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8004767" w:displacedByCustomXml="next"/>
    <w:bookmarkStart w:id="1" w:name="_Toc187828682" w:displacedByCustomXml="next"/>
    <w:sdt>
      <w:sdtPr>
        <w:rPr>
          <w:rStyle w:val="Rubrik1Char"/>
        </w:rPr>
        <w:alias w:val="titel på dokument"/>
        <w:tag w:val="Title"/>
        <w:id w:val="10011"/>
        <w:placeholder>
          <w:docPart w:val="ABC66D91BF57448CA116B05229EA30EA"/>
        </w:placeholder>
        <w:dataBinding w:prefixMappings="xmlns:gbs='http://www.software-innovation.no/growBusinessDocument'" w:xpath="/gbs:GrowBusinessDocument/gbs:Title[@gbs:key='10011']" w:storeItemID="{2105BC7E-ECEF-4107-950D-BF7D8FF276C4}"/>
        <w:text/>
      </w:sdtPr>
      <w:sdtEndPr>
        <w:rPr>
          <w:rStyle w:val="Standardstycketeckensnitt"/>
          <w:rFonts w:ascii="Garamond" w:eastAsia="Times New Roman" w:hAnsi="Garamond" w:cs="Times New Roman"/>
          <w:b w:val="0"/>
          <w:bCs w:val="0"/>
          <w:sz w:val="22"/>
          <w:szCs w:val="20"/>
        </w:rPr>
      </w:sdtEndPr>
      <w:sdtContent>
        <w:p w14:paraId="00B63DB2" w14:textId="437CF0E5" w:rsidR="00716F82" w:rsidRPr="00CF4651" w:rsidRDefault="009E4830" w:rsidP="00C171BE">
          <w:pPr>
            <w:keepNext/>
            <w:tabs>
              <w:tab w:val="left" w:pos="567"/>
            </w:tabs>
            <w:outlineLvl w:val="1"/>
            <w:rPr>
              <w:rFonts w:ascii="Arial" w:hAnsi="Arial"/>
              <w:sz w:val="28"/>
            </w:rPr>
          </w:pPr>
          <w:r>
            <w:rPr>
              <w:rStyle w:val="Rubrik1Char"/>
            </w:rPr>
            <w:t>Region Blekinges läkemedelsstrategi 2025 - 2027</w:t>
          </w:r>
        </w:p>
      </w:sdtContent>
    </w:sdt>
    <w:bookmarkEnd w:id="0" w:displacedByCustomXml="prev"/>
    <w:bookmarkEnd w:id="1" w:displacedByCustomXml="prev"/>
    <w:p w14:paraId="00B63DB3" w14:textId="77777777" w:rsidR="00153A25" w:rsidRPr="00153A25" w:rsidRDefault="00153A25" w:rsidP="00230AAC">
      <w:r>
        <w:t xml:space="preserve"> </w:t>
      </w:r>
    </w:p>
    <w:p w14:paraId="00B63DB4" w14:textId="77777777" w:rsidR="00153A25" w:rsidRPr="00153A25" w:rsidRDefault="00153A25" w:rsidP="00153A25">
      <w:pPr>
        <w:rPr>
          <w:szCs w:val="24"/>
        </w:rPr>
      </w:pPr>
    </w:p>
    <w:p w14:paraId="00B63DB5" w14:textId="77777777" w:rsidR="00153A25" w:rsidRPr="00153A25" w:rsidRDefault="00153A25" w:rsidP="00153A25">
      <w:pPr>
        <w:rPr>
          <w:szCs w:val="24"/>
        </w:rPr>
      </w:pPr>
    </w:p>
    <w:p w14:paraId="00B63DB6" w14:textId="77777777" w:rsidR="00153A25" w:rsidRPr="00153A25" w:rsidRDefault="00153A25" w:rsidP="00153A25">
      <w:pPr>
        <w:rPr>
          <w:szCs w:val="24"/>
        </w:rPr>
      </w:pPr>
    </w:p>
    <w:p w14:paraId="00B63DB7" w14:textId="77777777" w:rsidR="00153A25" w:rsidRPr="00153A25" w:rsidRDefault="00153A25" w:rsidP="00153A25">
      <w:pPr>
        <w:rPr>
          <w:szCs w:val="24"/>
        </w:rPr>
      </w:pPr>
    </w:p>
    <w:p w14:paraId="00B63DB8" w14:textId="2B43F03B" w:rsidR="009E4830" w:rsidRDefault="009E4830">
      <w:pPr>
        <w:spacing w:after="200" w:line="276" w:lineRule="auto"/>
        <w:rPr>
          <w:szCs w:val="24"/>
        </w:rPr>
      </w:pPr>
      <w:r>
        <w:rPr>
          <w:szCs w:val="24"/>
        </w:rPr>
        <w:br w:type="page"/>
      </w:r>
    </w:p>
    <w:p w14:paraId="59395DF3" w14:textId="77777777" w:rsidR="009E4830" w:rsidRPr="0013097D" w:rsidRDefault="009E4830" w:rsidP="009E4830">
      <w:pPr>
        <w:pStyle w:val="Innehllsfrteckningsrubrik"/>
      </w:pPr>
      <w:bookmarkStart w:id="2" w:name="xxToc"/>
      <w:r w:rsidRPr="0013097D">
        <w:lastRenderedPageBreak/>
        <w:t>Innehållsförteckning</w:t>
      </w:r>
    </w:p>
    <w:p w14:paraId="70D5708D" w14:textId="70D2FC68" w:rsidR="00851549" w:rsidRDefault="009E4830">
      <w:pPr>
        <w:pStyle w:val="Innehll2"/>
        <w:rPr>
          <w:rFonts w:asciiTheme="minorHAnsi" w:hAnsiTheme="minorHAnsi" w:cstheme="minorBidi"/>
          <w:noProof/>
          <w:kern w:val="2"/>
          <w:sz w:val="24"/>
          <w:szCs w:val="24"/>
          <w:lang w:eastAsia="sv-SE"/>
          <w14:ligatures w14:val="standardContextual"/>
        </w:rPr>
      </w:pPr>
      <w:r w:rsidRPr="0013097D">
        <w:fldChar w:fldCharType="begin"/>
      </w:r>
      <w:r w:rsidRPr="0013097D">
        <w:instrText xml:space="preserve"> TOC \o "1-3" \h \z \u </w:instrText>
      </w:r>
      <w:r w:rsidRPr="0013097D">
        <w:fldChar w:fldCharType="separate"/>
      </w:r>
      <w:hyperlink w:anchor="_Toc188004767" w:history="1">
        <w:r w:rsidR="00851549" w:rsidRPr="00CB0C72">
          <w:rPr>
            <w:rStyle w:val="Hyperlnk"/>
            <w:rFonts w:ascii="Corbel" w:eastAsiaTheme="majorEastAsia" w:hAnsi="Corbel" w:cstheme="majorBidi"/>
            <w:b/>
            <w:bCs/>
            <w:noProof/>
          </w:rPr>
          <w:t>Region Blekinges läkemedelsstrategi 2025 - 2027</w:t>
        </w:r>
        <w:r w:rsidR="00851549">
          <w:rPr>
            <w:noProof/>
            <w:webHidden/>
          </w:rPr>
          <w:tab/>
        </w:r>
        <w:r w:rsidR="00851549">
          <w:rPr>
            <w:noProof/>
            <w:webHidden/>
          </w:rPr>
          <w:fldChar w:fldCharType="begin"/>
        </w:r>
        <w:r w:rsidR="00851549">
          <w:rPr>
            <w:noProof/>
            <w:webHidden/>
          </w:rPr>
          <w:instrText xml:space="preserve"> PAGEREF _Toc188004767 \h </w:instrText>
        </w:r>
        <w:r w:rsidR="00851549">
          <w:rPr>
            <w:noProof/>
            <w:webHidden/>
          </w:rPr>
        </w:r>
        <w:r w:rsidR="00851549">
          <w:rPr>
            <w:noProof/>
            <w:webHidden/>
          </w:rPr>
          <w:fldChar w:fldCharType="separate"/>
        </w:r>
        <w:r w:rsidR="00851549">
          <w:rPr>
            <w:noProof/>
            <w:webHidden/>
          </w:rPr>
          <w:t>1</w:t>
        </w:r>
        <w:r w:rsidR="00851549">
          <w:rPr>
            <w:noProof/>
            <w:webHidden/>
          </w:rPr>
          <w:fldChar w:fldCharType="end"/>
        </w:r>
      </w:hyperlink>
    </w:p>
    <w:p w14:paraId="474BC4D6" w14:textId="05622AAF" w:rsidR="00851549" w:rsidRDefault="00851549">
      <w:pPr>
        <w:pStyle w:val="Innehll1"/>
        <w:rPr>
          <w:rFonts w:asciiTheme="minorHAnsi" w:hAnsiTheme="minorHAnsi" w:cstheme="minorBidi"/>
          <w:b w:val="0"/>
          <w:noProof/>
          <w:kern w:val="2"/>
          <w:sz w:val="24"/>
          <w:szCs w:val="24"/>
          <w:lang w:eastAsia="sv-SE"/>
          <w14:ligatures w14:val="standardContextual"/>
        </w:rPr>
      </w:pPr>
      <w:hyperlink w:anchor="_Toc188004768" w:history="1">
        <w:r w:rsidRPr="00CB0C72">
          <w:rPr>
            <w:rStyle w:val="Hyperlnk"/>
            <w:noProof/>
          </w:rPr>
          <w:t>Inledning</w:t>
        </w:r>
        <w:r>
          <w:rPr>
            <w:noProof/>
            <w:webHidden/>
          </w:rPr>
          <w:tab/>
        </w:r>
        <w:r>
          <w:rPr>
            <w:noProof/>
            <w:webHidden/>
          </w:rPr>
          <w:fldChar w:fldCharType="begin"/>
        </w:r>
        <w:r>
          <w:rPr>
            <w:noProof/>
            <w:webHidden/>
          </w:rPr>
          <w:instrText xml:space="preserve"> PAGEREF _Toc188004768 \h </w:instrText>
        </w:r>
        <w:r>
          <w:rPr>
            <w:noProof/>
            <w:webHidden/>
          </w:rPr>
        </w:r>
        <w:r>
          <w:rPr>
            <w:noProof/>
            <w:webHidden/>
          </w:rPr>
          <w:fldChar w:fldCharType="separate"/>
        </w:r>
        <w:r>
          <w:rPr>
            <w:noProof/>
            <w:webHidden/>
          </w:rPr>
          <w:t>3</w:t>
        </w:r>
        <w:r>
          <w:rPr>
            <w:noProof/>
            <w:webHidden/>
          </w:rPr>
          <w:fldChar w:fldCharType="end"/>
        </w:r>
      </w:hyperlink>
    </w:p>
    <w:p w14:paraId="40CB2A12" w14:textId="69AFF8CD" w:rsidR="00851549" w:rsidRDefault="00851549">
      <w:pPr>
        <w:pStyle w:val="Innehll2"/>
        <w:rPr>
          <w:rFonts w:asciiTheme="minorHAnsi" w:hAnsiTheme="minorHAnsi" w:cstheme="minorBidi"/>
          <w:noProof/>
          <w:kern w:val="2"/>
          <w:sz w:val="24"/>
          <w:szCs w:val="24"/>
          <w:lang w:eastAsia="sv-SE"/>
          <w14:ligatures w14:val="standardContextual"/>
        </w:rPr>
      </w:pPr>
      <w:hyperlink w:anchor="_Toc188004769" w:history="1">
        <w:r w:rsidRPr="00CB0C72">
          <w:rPr>
            <w:rStyle w:val="Hyperlnk"/>
            <w:noProof/>
          </w:rPr>
          <w:t>Läkemedelsarbetet inom Region Blekinge</w:t>
        </w:r>
        <w:r>
          <w:rPr>
            <w:noProof/>
            <w:webHidden/>
          </w:rPr>
          <w:tab/>
        </w:r>
        <w:r>
          <w:rPr>
            <w:noProof/>
            <w:webHidden/>
          </w:rPr>
          <w:fldChar w:fldCharType="begin"/>
        </w:r>
        <w:r>
          <w:rPr>
            <w:noProof/>
            <w:webHidden/>
          </w:rPr>
          <w:instrText xml:space="preserve"> PAGEREF _Toc188004769 \h </w:instrText>
        </w:r>
        <w:r>
          <w:rPr>
            <w:noProof/>
            <w:webHidden/>
          </w:rPr>
        </w:r>
        <w:r>
          <w:rPr>
            <w:noProof/>
            <w:webHidden/>
          </w:rPr>
          <w:fldChar w:fldCharType="separate"/>
        </w:r>
        <w:r>
          <w:rPr>
            <w:noProof/>
            <w:webHidden/>
          </w:rPr>
          <w:t>3</w:t>
        </w:r>
        <w:r>
          <w:rPr>
            <w:noProof/>
            <w:webHidden/>
          </w:rPr>
          <w:fldChar w:fldCharType="end"/>
        </w:r>
      </w:hyperlink>
    </w:p>
    <w:p w14:paraId="4D19D6B2" w14:textId="3293A13F" w:rsidR="00851549" w:rsidRDefault="00851549">
      <w:pPr>
        <w:pStyle w:val="Innehll1"/>
        <w:rPr>
          <w:rFonts w:asciiTheme="minorHAnsi" w:hAnsiTheme="minorHAnsi" w:cstheme="minorBidi"/>
          <w:b w:val="0"/>
          <w:noProof/>
          <w:kern w:val="2"/>
          <w:sz w:val="24"/>
          <w:szCs w:val="24"/>
          <w:lang w:eastAsia="sv-SE"/>
          <w14:ligatures w14:val="standardContextual"/>
        </w:rPr>
      </w:pPr>
      <w:hyperlink w:anchor="_Toc188004770" w:history="1">
        <w:r w:rsidRPr="00CB0C72">
          <w:rPr>
            <w:rStyle w:val="Hyperlnk"/>
            <w:noProof/>
          </w:rPr>
          <w:t>Utmaningar och möjligheter inom läkemedelsområdet</w:t>
        </w:r>
        <w:r>
          <w:rPr>
            <w:noProof/>
            <w:webHidden/>
          </w:rPr>
          <w:tab/>
        </w:r>
        <w:r>
          <w:rPr>
            <w:noProof/>
            <w:webHidden/>
          </w:rPr>
          <w:fldChar w:fldCharType="begin"/>
        </w:r>
        <w:r>
          <w:rPr>
            <w:noProof/>
            <w:webHidden/>
          </w:rPr>
          <w:instrText xml:space="preserve"> PAGEREF _Toc188004770 \h </w:instrText>
        </w:r>
        <w:r>
          <w:rPr>
            <w:noProof/>
            <w:webHidden/>
          </w:rPr>
        </w:r>
        <w:r>
          <w:rPr>
            <w:noProof/>
            <w:webHidden/>
          </w:rPr>
          <w:fldChar w:fldCharType="separate"/>
        </w:r>
        <w:r>
          <w:rPr>
            <w:noProof/>
            <w:webHidden/>
          </w:rPr>
          <w:t>3</w:t>
        </w:r>
        <w:r>
          <w:rPr>
            <w:noProof/>
            <w:webHidden/>
          </w:rPr>
          <w:fldChar w:fldCharType="end"/>
        </w:r>
      </w:hyperlink>
    </w:p>
    <w:p w14:paraId="734E428D" w14:textId="0008B49A" w:rsidR="00851549" w:rsidRDefault="00851549">
      <w:pPr>
        <w:pStyle w:val="Innehll1"/>
        <w:rPr>
          <w:rFonts w:asciiTheme="minorHAnsi" w:hAnsiTheme="minorHAnsi" w:cstheme="minorBidi"/>
          <w:b w:val="0"/>
          <w:noProof/>
          <w:kern w:val="2"/>
          <w:sz w:val="24"/>
          <w:szCs w:val="24"/>
          <w:lang w:eastAsia="sv-SE"/>
          <w14:ligatures w14:val="standardContextual"/>
        </w:rPr>
      </w:pPr>
      <w:hyperlink w:anchor="_Toc188004771" w:history="1">
        <w:r w:rsidRPr="00CB0C72">
          <w:rPr>
            <w:rStyle w:val="Hyperlnk"/>
            <w:noProof/>
          </w:rPr>
          <w:t>Vision, mål och fokusområden</w:t>
        </w:r>
        <w:r>
          <w:rPr>
            <w:noProof/>
            <w:webHidden/>
          </w:rPr>
          <w:tab/>
        </w:r>
        <w:r>
          <w:rPr>
            <w:noProof/>
            <w:webHidden/>
          </w:rPr>
          <w:fldChar w:fldCharType="begin"/>
        </w:r>
        <w:r>
          <w:rPr>
            <w:noProof/>
            <w:webHidden/>
          </w:rPr>
          <w:instrText xml:space="preserve"> PAGEREF _Toc188004771 \h </w:instrText>
        </w:r>
        <w:r>
          <w:rPr>
            <w:noProof/>
            <w:webHidden/>
          </w:rPr>
        </w:r>
        <w:r>
          <w:rPr>
            <w:noProof/>
            <w:webHidden/>
          </w:rPr>
          <w:fldChar w:fldCharType="separate"/>
        </w:r>
        <w:r>
          <w:rPr>
            <w:noProof/>
            <w:webHidden/>
          </w:rPr>
          <w:t>4</w:t>
        </w:r>
        <w:r>
          <w:rPr>
            <w:noProof/>
            <w:webHidden/>
          </w:rPr>
          <w:fldChar w:fldCharType="end"/>
        </w:r>
      </w:hyperlink>
    </w:p>
    <w:p w14:paraId="1C5C1DE6" w14:textId="0E3030B1" w:rsidR="00851549" w:rsidRDefault="00851549">
      <w:pPr>
        <w:pStyle w:val="Innehll1"/>
        <w:rPr>
          <w:rFonts w:asciiTheme="minorHAnsi" w:hAnsiTheme="minorHAnsi" w:cstheme="minorBidi"/>
          <w:b w:val="0"/>
          <w:noProof/>
          <w:kern w:val="2"/>
          <w:sz w:val="24"/>
          <w:szCs w:val="24"/>
          <w:lang w:eastAsia="sv-SE"/>
          <w14:ligatures w14:val="standardContextual"/>
        </w:rPr>
      </w:pPr>
      <w:hyperlink w:anchor="_Toc188004772" w:history="1">
        <w:r w:rsidRPr="00CB0C72">
          <w:rPr>
            <w:rStyle w:val="Hyperlnk"/>
            <w:noProof/>
          </w:rPr>
          <w:t>Strategier för att uppnå målbild</w:t>
        </w:r>
        <w:r>
          <w:rPr>
            <w:noProof/>
            <w:webHidden/>
          </w:rPr>
          <w:tab/>
        </w:r>
        <w:r>
          <w:rPr>
            <w:noProof/>
            <w:webHidden/>
          </w:rPr>
          <w:fldChar w:fldCharType="begin"/>
        </w:r>
        <w:r>
          <w:rPr>
            <w:noProof/>
            <w:webHidden/>
          </w:rPr>
          <w:instrText xml:space="preserve"> PAGEREF _Toc188004772 \h </w:instrText>
        </w:r>
        <w:r>
          <w:rPr>
            <w:noProof/>
            <w:webHidden/>
          </w:rPr>
        </w:r>
        <w:r>
          <w:rPr>
            <w:noProof/>
            <w:webHidden/>
          </w:rPr>
          <w:fldChar w:fldCharType="separate"/>
        </w:r>
        <w:r>
          <w:rPr>
            <w:noProof/>
            <w:webHidden/>
          </w:rPr>
          <w:t>4</w:t>
        </w:r>
        <w:r>
          <w:rPr>
            <w:noProof/>
            <w:webHidden/>
          </w:rPr>
          <w:fldChar w:fldCharType="end"/>
        </w:r>
      </w:hyperlink>
    </w:p>
    <w:p w14:paraId="14F3D201" w14:textId="199D34C2" w:rsidR="00851549" w:rsidRDefault="00851549">
      <w:pPr>
        <w:pStyle w:val="Innehll2"/>
        <w:rPr>
          <w:rFonts w:asciiTheme="minorHAnsi" w:hAnsiTheme="minorHAnsi" w:cstheme="minorBidi"/>
          <w:noProof/>
          <w:kern w:val="2"/>
          <w:sz w:val="24"/>
          <w:szCs w:val="24"/>
          <w:lang w:eastAsia="sv-SE"/>
          <w14:ligatures w14:val="standardContextual"/>
        </w:rPr>
      </w:pPr>
      <w:hyperlink w:anchor="_Toc188004773" w:history="1">
        <w:r w:rsidRPr="00CB0C72">
          <w:rPr>
            <w:rStyle w:val="Hyperlnk"/>
            <w:noProof/>
          </w:rPr>
          <w:t>Tillgänglighet till nya och gamla läkemedel</w:t>
        </w:r>
        <w:r>
          <w:rPr>
            <w:noProof/>
            <w:webHidden/>
          </w:rPr>
          <w:tab/>
        </w:r>
        <w:r>
          <w:rPr>
            <w:noProof/>
            <w:webHidden/>
          </w:rPr>
          <w:fldChar w:fldCharType="begin"/>
        </w:r>
        <w:r>
          <w:rPr>
            <w:noProof/>
            <w:webHidden/>
          </w:rPr>
          <w:instrText xml:space="preserve"> PAGEREF _Toc188004773 \h </w:instrText>
        </w:r>
        <w:r>
          <w:rPr>
            <w:noProof/>
            <w:webHidden/>
          </w:rPr>
        </w:r>
        <w:r>
          <w:rPr>
            <w:noProof/>
            <w:webHidden/>
          </w:rPr>
          <w:fldChar w:fldCharType="separate"/>
        </w:r>
        <w:r>
          <w:rPr>
            <w:noProof/>
            <w:webHidden/>
          </w:rPr>
          <w:t>4</w:t>
        </w:r>
        <w:r>
          <w:rPr>
            <w:noProof/>
            <w:webHidden/>
          </w:rPr>
          <w:fldChar w:fldCharType="end"/>
        </w:r>
      </w:hyperlink>
    </w:p>
    <w:p w14:paraId="68CC34D8" w14:textId="4B4EA28B"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74" w:history="1">
        <w:r w:rsidRPr="00CB0C72">
          <w:rPr>
            <w:rStyle w:val="Hyperlnk"/>
            <w:noProof/>
          </w:rPr>
          <w:t>Effektiv läkemedelsförsörjning</w:t>
        </w:r>
        <w:r>
          <w:rPr>
            <w:noProof/>
            <w:webHidden/>
          </w:rPr>
          <w:tab/>
        </w:r>
        <w:r>
          <w:rPr>
            <w:noProof/>
            <w:webHidden/>
          </w:rPr>
          <w:fldChar w:fldCharType="begin"/>
        </w:r>
        <w:r>
          <w:rPr>
            <w:noProof/>
            <w:webHidden/>
          </w:rPr>
          <w:instrText xml:space="preserve"> PAGEREF _Toc188004774 \h </w:instrText>
        </w:r>
        <w:r>
          <w:rPr>
            <w:noProof/>
            <w:webHidden/>
          </w:rPr>
        </w:r>
        <w:r>
          <w:rPr>
            <w:noProof/>
            <w:webHidden/>
          </w:rPr>
          <w:fldChar w:fldCharType="separate"/>
        </w:r>
        <w:r>
          <w:rPr>
            <w:noProof/>
            <w:webHidden/>
          </w:rPr>
          <w:t>4</w:t>
        </w:r>
        <w:r>
          <w:rPr>
            <w:noProof/>
            <w:webHidden/>
          </w:rPr>
          <w:fldChar w:fldCharType="end"/>
        </w:r>
      </w:hyperlink>
    </w:p>
    <w:p w14:paraId="7D14436B" w14:textId="0F1626BD"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75" w:history="1">
        <w:r w:rsidRPr="00CB0C72">
          <w:rPr>
            <w:rStyle w:val="Hyperlnk"/>
            <w:noProof/>
          </w:rPr>
          <w:t>Minska påverkan av rest- och bristsituationer av läkemedel</w:t>
        </w:r>
        <w:r>
          <w:rPr>
            <w:noProof/>
            <w:webHidden/>
          </w:rPr>
          <w:tab/>
        </w:r>
        <w:r>
          <w:rPr>
            <w:noProof/>
            <w:webHidden/>
          </w:rPr>
          <w:fldChar w:fldCharType="begin"/>
        </w:r>
        <w:r>
          <w:rPr>
            <w:noProof/>
            <w:webHidden/>
          </w:rPr>
          <w:instrText xml:space="preserve"> PAGEREF _Toc188004775 \h </w:instrText>
        </w:r>
        <w:r>
          <w:rPr>
            <w:noProof/>
            <w:webHidden/>
          </w:rPr>
        </w:r>
        <w:r>
          <w:rPr>
            <w:noProof/>
            <w:webHidden/>
          </w:rPr>
          <w:fldChar w:fldCharType="separate"/>
        </w:r>
        <w:r>
          <w:rPr>
            <w:noProof/>
            <w:webHidden/>
          </w:rPr>
          <w:t>4</w:t>
        </w:r>
        <w:r>
          <w:rPr>
            <w:noProof/>
            <w:webHidden/>
          </w:rPr>
          <w:fldChar w:fldCharType="end"/>
        </w:r>
      </w:hyperlink>
    </w:p>
    <w:p w14:paraId="0D6B50DE" w14:textId="5BBFF435"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76" w:history="1">
        <w:r w:rsidRPr="00CB0C72">
          <w:rPr>
            <w:rStyle w:val="Hyperlnk"/>
            <w:noProof/>
          </w:rPr>
          <w:t>Försörjningsberedskap</w:t>
        </w:r>
        <w:r>
          <w:rPr>
            <w:noProof/>
            <w:webHidden/>
          </w:rPr>
          <w:tab/>
        </w:r>
        <w:r>
          <w:rPr>
            <w:noProof/>
            <w:webHidden/>
          </w:rPr>
          <w:fldChar w:fldCharType="begin"/>
        </w:r>
        <w:r>
          <w:rPr>
            <w:noProof/>
            <w:webHidden/>
          </w:rPr>
          <w:instrText xml:space="preserve"> PAGEREF _Toc188004776 \h </w:instrText>
        </w:r>
        <w:r>
          <w:rPr>
            <w:noProof/>
            <w:webHidden/>
          </w:rPr>
        </w:r>
        <w:r>
          <w:rPr>
            <w:noProof/>
            <w:webHidden/>
          </w:rPr>
          <w:fldChar w:fldCharType="separate"/>
        </w:r>
        <w:r>
          <w:rPr>
            <w:noProof/>
            <w:webHidden/>
          </w:rPr>
          <w:t>4</w:t>
        </w:r>
        <w:r>
          <w:rPr>
            <w:noProof/>
            <w:webHidden/>
          </w:rPr>
          <w:fldChar w:fldCharType="end"/>
        </w:r>
      </w:hyperlink>
    </w:p>
    <w:p w14:paraId="690A04D3" w14:textId="62656781" w:rsidR="00851549" w:rsidRDefault="00851549">
      <w:pPr>
        <w:pStyle w:val="Innehll2"/>
        <w:rPr>
          <w:rFonts w:asciiTheme="minorHAnsi" w:hAnsiTheme="minorHAnsi" w:cstheme="minorBidi"/>
          <w:noProof/>
          <w:kern w:val="2"/>
          <w:sz w:val="24"/>
          <w:szCs w:val="24"/>
          <w:lang w:eastAsia="sv-SE"/>
          <w14:ligatures w14:val="standardContextual"/>
        </w:rPr>
      </w:pPr>
      <w:hyperlink w:anchor="_Toc188004777" w:history="1">
        <w:r w:rsidRPr="00CB0C72">
          <w:rPr>
            <w:rStyle w:val="Hyperlnk"/>
            <w:noProof/>
          </w:rPr>
          <w:t>Läkemedelsbehandling och läkemedelshantering</w:t>
        </w:r>
        <w:r>
          <w:rPr>
            <w:noProof/>
            <w:webHidden/>
          </w:rPr>
          <w:tab/>
        </w:r>
        <w:r>
          <w:rPr>
            <w:noProof/>
            <w:webHidden/>
          </w:rPr>
          <w:fldChar w:fldCharType="begin"/>
        </w:r>
        <w:r>
          <w:rPr>
            <w:noProof/>
            <w:webHidden/>
          </w:rPr>
          <w:instrText xml:space="preserve"> PAGEREF _Toc188004777 \h </w:instrText>
        </w:r>
        <w:r>
          <w:rPr>
            <w:noProof/>
            <w:webHidden/>
          </w:rPr>
        </w:r>
        <w:r>
          <w:rPr>
            <w:noProof/>
            <w:webHidden/>
          </w:rPr>
          <w:fldChar w:fldCharType="separate"/>
        </w:r>
        <w:r>
          <w:rPr>
            <w:noProof/>
            <w:webHidden/>
          </w:rPr>
          <w:t>4</w:t>
        </w:r>
        <w:r>
          <w:rPr>
            <w:noProof/>
            <w:webHidden/>
          </w:rPr>
          <w:fldChar w:fldCharType="end"/>
        </w:r>
      </w:hyperlink>
    </w:p>
    <w:p w14:paraId="40680AFD" w14:textId="5D7724F2"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78" w:history="1">
        <w:r w:rsidRPr="00CB0C72">
          <w:rPr>
            <w:rStyle w:val="Hyperlnk"/>
            <w:noProof/>
          </w:rPr>
          <w:t>En kunskaps- och evidensbaserad läkemedelsanvändning</w:t>
        </w:r>
        <w:r>
          <w:rPr>
            <w:noProof/>
            <w:webHidden/>
          </w:rPr>
          <w:tab/>
        </w:r>
        <w:r>
          <w:rPr>
            <w:noProof/>
            <w:webHidden/>
          </w:rPr>
          <w:fldChar w:fldCharType="begin"/>
        </w:r>
        <w:r>
          <w:rPr>
            <w:noProof/>
            <w:webHidden/>
          </w:rPr>
          <w:instrText xml:space="preserve"> PAGEREF _Toc188004778 \h </w:instrText>
        </w:r>
        <w:r>
          <w:rPr>
            <w:noProof/>
            <w:webHidden/>
          </w:rPr>
        </w:r>
        <w:r>
          <w:rPr>
            <w:noProof/>
            <w:webHidden/>
          </w:rPr>
          <w:fldChar w:fldCharType="separate"/>
        </w:r>
        <w:r>
          <w:rPr>
            <w:noProof/>
            <w:webHidden/>
          </w:rPr>
          <w:t>5</w:t>
        </w:r>
        <w:r>
          <w:rPr>
            <w:noProof/>
            <w:webHidden/>
          </w:rPr>
          <w:fldChar w:fldCharType="end"/>
        </w:r>
      </w:hyperlink>
    </w:p>
    <w:p w14:paraId="727A5ACF" w14:textId="7F398A0B"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79" w:history="1">
        <w:r w:rsidRPr="00CB0C72">
          <w:rPr>
            <w:rStyle w:val="Hyperlnk"/>
            <w:noProof/>
          </w:rPr>
          <w:t>Läkemedelsoptimering genom att säkerställa och använda god kompetens</w:t>
        </w:r>
        <w:r>
          <w:rPr>
            <w:noProof/>
            <w:webHidden/>
          </w:rPr>
          <w:tab/>
        </w:r>
        <w:r>
          <w:rPr>
            <w:noProof/>
            <w:webHidden/>
          </w:rPr>
          <w:fldChar w:fldCharType="begin"/>
        </w:r>
        <w:r>
          <w:rPr>
            <w:noProof/>
            <w:webHidden/>
          </w:rPr>
          <w:instrText xml:space="preserve"> PAGEREF _Toc188004779 \h </w:instrText>
        </w:r>
        <w:r>
          <w:rPr>
            <w:noProof/>
            <w:webHidden/>
          </w:rPr>
        </w:r>
        <w:r>
          <w:rPr>
            <w:noProof/>
            <w:webHidden/>
          </w:rPr>
          <w:fldChar w:fldCharType="separate"/>
        </w:r>
        <w:r>
          <w:rPr>
            <w:noProof/>
            <w:webHidden/>
          </w:rPr>
          <w:t>5</w:t>
        </w:r>
        <w:r>
          <w:rPr>
            <w:noProof/>
            <w:webHidden/>
          </w:rPr>
          <w:fldChar w:fldCharType="end"/>
        </w:r>
      </w:hyperlink>
    </w:p>
    <w:p w14:paraId="5AFA9B4D" w14:textId="1C4566C0"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0" w:history="1">
        <w:r w:rsidRPr="00CB0C72">
          <w:rPr>
            <w:rStyle w:val="Hyperlnk"/>
            <w:noProof/>
          </w:rPr>
          <w:t>Aktuell läkemedelsbehandling</w:t>
        </w:r>
        <w:r>
          <w:rPr>
            <w:noProof/>
            <w:webHidden/>
          </w:rPr>
          <w:tab/>
        </w:r>
        <w:r>
          <w:rPr>
            <w:noProof/>
            <w:webHidden/>
          </w:rPr>
          <w:fldChar w:fldCharType="begin"/>
        </w:r>
        <w:r>
          <w:rPr>
            <w:noProof/>
            <w:webHidden/>
          </w:rPr>
          <w:instrText xml:space="preserve"> PAGEREF _Toc188004780 \h </w:instrText>
        </w:r>
        <w:r>
          <w:rPr>
            <w:noProof/>
            <w:webHidden/>
          </w:rPr>
        </w:r>
        <w:r>
          <w:rPr>
            <w:noProof/>
            <w:webHidden/>
          </w:rPr>
          <w:fldChar w:fldCharType="separate"/>
        </w:r>
        <w:r>
          <w:rPr>
            <w:noProof/>
            <w:webHidden/>
          </w:rPr>
          <w:t>5</w:t>
        </w:r>
        <w:r>
          <w:rPr>
            <w:noProof/>
            <w:webHidden/>
          </w:rPr>
          <w:fldChar w:fldCharType="end"/>
        </w:r>
      </w:hyperlink>
    </w:p>
    <w:p w14:paraId="5B24CC96" w14:textId="171FB53D"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1" w:history="1">
        <w:r w:rsidRPr="00CB0C72">
          <w:rPr>
            <w:rStyle w:val="Hyperlnk"/>
            <w:noProof/>
          </w:rPr>
          <w:t>Säker läkemedelsanvändning och -hantering</w:t>
        </w:r>
        <w:r>
          <w:rPr>
            <w:noProof/>
            <w:webHidden/>
          </w:rPr>
          <w:tab/>
        </w:r>
        <w:r>
          <w:rPr>
            <w:noProof/>
            <w:webHidden/>
          </w:rPr>
          <w:fldChar w:fldCharType="begin"/>
        </w:r>
        <w:r>
          <w:rPr>
            <w:noProof/>
            <w:webHidden/>
          </w:rPr>
          <w:instrText xml:space="preserve"> PAGEREF _Toc188004781 \h </w:instrText>
        </w:r>
        <w:r>
          <w:rPr>
            <w:noProof/>
            <w:webHidden/>
          </w:rPr>
        </w:r>
        <w:r>
          <w:rPr>
            <w:noProof/>
            <w:webHidden/>
          </w:rPr>
          <w:fldChar w:fldCharType="separate"/>
        </w:r>
        <w:r>
          <w:rPr>
            <w:noProof/>
            <w:webHidden/>
          </w:rPr>
          <w:t>5</w:t>
        </w:r>
        <w:r>
          <w:rPr>
            <w:noProof/>
            <w:webHidden/>
          </w:rPr>
          <w:fldChar w:fldCharType="end"/>
        </w:r>
      </w:hyperlink>
    </w:p>
    <w:p w14:paraId="2DC97ABF" w14:textId="491ADFE1"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2" w:history="1">
        <w:r w:rsidRPr="00CB0C72">
          <w:rPr>
            <w:rStyle w:val="Hyperlnk"/>
            <w:noProof/>
          </w:rPr>
          <w:t>Personcentrerad vård</w:t>
        </w:r>
        <w:r>
          <w:rPr>
            <w:noProof/>
            <w:webHidden/>
          </w:rPr>
          <w:tab/>
        </w:r>
        <w:r>
          <w:rPr>
            <w:noProof/>
            <w:webHidden/>
          </w:rPr>
          <w:fldChar w:fldCharType="begin"/>
        </w:r>
        <w:r>
          <w:rPr>
            <w:noProof/>
            <w:webHidden/>
          </w:rPr>
          <w:instrText xml:space="preserve"> PAGEREF _Toc188004782 \h </w:instrText>
        </w:r>
        <w:r>
          <w:rPr>
            <w:noProof/>
            <w:webHidden/>
          </w:rPr>
        </w:r>
        <w:r>
          <w:rPr>
            <w:noProof/>
            <w:webHidden/>
          </w:rPr>
          <w:fldChar w:fldCharType="separate"/>
        </w:r>
        <w:r>
          <w:rPr>
            <w:noProof/>
            <w:webHidden/>
          </w:rPr>
          <w:t>5</w:t>
        </w:r>
        <w:r>
          <w:rPr>
            <w:noProof/>
            <w:webHidden/>
          </w:rPr>
          <w:fldChar w:fldCharType="end"/>
        </w:r>
      </w:hyperlink>
    </w:p>
    <w:p w14:paraId="2576CC94" w14:textId="552D801A"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3" w:history="1">
        <w:r w:rsidRPr="00CB0C72">
          <w:rPr>
            <w:rStyle w:val="Hyperlnk"/>
            <w:noProof/>
          </w:rPr>
          <w:t>Vårdinformationssystem</w:t>
        </w:r>
        <w:r>
          <w:rPr>
            <w:noProof/>
            <w:webHidden/>
          </w:rPr>
          <w:tab/>
        </w:r>
        <w:r>
          <w:rPr>
            <w:noProof/>
            <w:webHidden/>
          </w:rPr>
          <w:fldChar w:fldCharType="begin"/>
        </w:r>
        <w:r>
          <w:rPr>
            <w:noProof/>
            <w:webHidden/>
          </w:rPr>
          <w:instrText xml:space="preserve"> PAGEREF _Toc188004783 \h </w:instrText>
        </w:r>
        <w:r>
          <w:rPr>
            <w:noProof/>
            <w:webHidden/>
          </w:rPr>
        </w:r>
        <w:r>
          <w:rPr>
            <w:noProof/>
            <w:webHidden/>
          </w:rPr>
          <w:fldChar w:fldCharType="separate"/>
        </w:r>
        <w:r>
          <w:rPr>
            <w:noProof/>
            <w:webHidden/>
          </w:rPr>
          <w:t>5</w:t>
        </w:r>
        <w:r>
          <w:rPr>
            <w:noProof/>
            <w:webHidden/>
          </w:rPr>
          <w:fldChar w:fldCharType="end"/>
        </w:r>
      </w:hyperlink>
    </w:p>
    <w:p w14:paraId="5992FF6A" w14:textId="616F9F78"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4" w:history="1">
        <w:r w:rsidRPr="00CB0C72">
          <w:rPr>
            <w:rStyle w:val="Hyperlnk"/>
            <w:noProof/>
          </w:rPr>
          <w:t>Minska olämplig och oegentlig förskrivning</w:t>
        </w:r>
        <w:r>
          <w:rPr>
            <w:noProof/>
            <w:webHidden/>
          </w:rPr>
          <w:tab/>
        </w:r>
        <w:r>
          <w:rPr>
            <w:noProof/>
            <w:webHidden/>
          </w:rPr>
          <w:fldChar w:fldCharType="begin"/>
        </w:r>
        <w:r>
          <w:rPr>
            <w:noProof/>
            <w:webHidden/>
          </w:rPr>
          <w:instrText xml:space="preserve"> PAGEREF _Toc188004784 \h </w:instrText>
        </w:r>
        <w:r>
          <w:rPr>
            <w:noProof/>
            <w:webHidden/>
          </w:rPr>
        </w:r>
        <w:r>
          <w:rPr>
            <w:noProof/>
            <w:webHidden/>
          </w:rPr>
          <w:fldChar w:fldCharType="separate"/>
        </w:r>
        <w:r>
          <w:rPr>
            <w:noProof/>
            <w:webHidden/>
          </w:rPr>
          <w:t>6</w:t>
        </w:r>
        <w:r>
          <w:rPr>
            <w:noProof/>
            <w:webHidden/>
          </w:rPr>
          <w:fldChar w:fldCharType="end"/>
        </w:r>
      </w:hyperlink>
    </w:p>
    <w:p w14:paraId="775D6171" w14:textId="3EA16B87"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5" w:history="1">
        <w:r w:rsidRPr="00CB0C72">
          <w:rPr>
            <w:rStyle w:val="Hyperlnk"/>
            <w:noProof/>
          </w:rPr>
          <w:t>Kvalitetssäkring av läkemedelsarbetet</w:t>
        </w:r>
        <w:r>
          <w:rPr>
            <w:noProof/>
            <w:webHidden/>
          </w:rPr>
          <w:tab/>
        </w:r>
        <w:r>
          <w:rPr>
            <w:noProof/>
            <w:webHidden/>
          </w:rPr>
          <w:fldChar w:fldCharType="begin"/>
        </w:r>
        <w:r>
          <w:rPr>
            <w:noProof/>
            <w:webHidden/>
          </w:rPr>
          <w:instrText xml:space="preserve"> PAGEREF _Toc188004785 \h </w:instrText>
        </w:r>
        <w:r>
          <w:rPr>
            <w:noProof/>
            <w:webHidden/>
          </w:rPr>
        </w:r>
        <w:r>
          <w:rPr>
            <w:noProof/>
            <w:webHidden/>
          </w:rPr>
          <w:fldChar w:fldCharType="separate"/>
        </w:r>
        <w:r>
          <w:rPr>
            <w:noProof/>
            <w:webHidden/>
          </w:rPr>
          <w:t>6</w:t>
        </w:r>
        <w:r>
          <w:rPr>
            <w:noProof/>
            <w:webHidden/>
          </w:rPr>
          <w:fldChar w:fldCharType="end"/>
        </w:r>
      </w:hyperlink>
    </w:p>
    <w:p w14:paraId="54702762" w14:textId="3AF5F4C6"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6" w:history="1">
        <w:r w:rsidRPr="00CB0C72">
          <w:rPr>
            <w:rStyle w:val="Hyperlnk"/>
            <w:noProof/>
          </w:rPr>
          <w:t>Läkemedel och miljö</w:t>
        </w:r>
        <w:r>
          <w:rPr>
            <w:noProof/>
            <w:webHidden/>
          </w:rPr>
          <w:tab/>
        </w:r>
        <w:r>
          <w:rPr>
            <w:noProof/>
            <w:webHidden/>
          </w:rPr>
          <w:fldChar w:fldCharType="begin"/>
        </w:r>
        <w:r>
          <w:rPr>
            <w:noProof/>
            <w:webHidden/>
          </w:rPr>
          <w:instrText xml:space="preserve"> PAGEREF _Toc188004786 \h </w:instrText>
        </w:r>
        <w:r>
          <w:rPr>
            <w:noProof/>
            <w:webHidden/>
          </w:rPr>
        </w:r>
        <w:r>
          <w:rPr>
            <w:noProof/>
            <w:webHidden/>
          </w:rPr>
          <w:fldChar w:fldCharType="separate"/>
        </w:r>
        <w:r>
          <w:rPr>
            <w:noProof/>
            <w:webHidden/>
          </w:rPr>
          <w:t>6</w:t>
        </w:r>
        <w:r>
          <w:rPr>
            <w:noProof/>
            <w:webHidden/>
          </w:rPr>
          <w:fldChar w:fldCharType="end"/>
        </w:r>
      </w:hyperlink>
    </w:p>
    <w:p w14:paraId="6DA3B3D7" w14:textId="1FA103C4"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7" w:history="1">
        <w:r w:rsidRPr="00CB0C72">
          <w:rPr>
            <w:rStyle w:val="Hyperlnk"/>
            <w:noProof/>
          </w:rPr>
          <w:t>Kostnadseffektivitet och god resursanvändning</w:t>
        </w:r>
        <w:r>
          <w:rPr>
            <w:noProof/>
            <w:webHidden/>
          </w:rPr>
          <w:tab/>
        </w:r>
        <w:r>
          <w:rPr>
            <w:noProof/>
            <w:webHidden/>
          </w:rPr>
          <w:fldChar w:fldCharType="begin"/>
        </w:r>
        <w:r>
          <w:rPr>
            <w:noProof/>
            <w:webHidden/>
          </w:rPr>
          <w:instrText xml:space="preserve"> PAGEREF _Toc188004787 \h </w:instrText>
        </w:r>
        <w:r>
          <w:rPr>
            <w:noProof/>
            <w:webHidden/>
          </w:rPr>
        </w:r>
        <w:r>
          <w:rPr>
            <w:noProof/>
            <w:webHidden/>
          </w:rPr>
          <w:fldChar w:fldCharType="separate"/>
        </w:r>
        <w:r>
          <w:rPr>
            <w:noProof/>
            <w:webHidden/>
          </w:rPr>
          <w:t>6</w:t>
        </w:r>
        <w:r>
          <w:rPr>
            <w:noProof/>
            <w:webHidden/>
          </w:rPr>
          <w:fldChar w:fldCharType="end"/>
        </w:r>
      </w:hyperlink>
    </w:p>
    <w:p w14:paraId="3C3725C2" w14:textId="4733529F" w:rsidR="00851549" w:rsidRDefault="00851549">
      <w:pPr>
        <w:pStyle w:val="Innehll2"/>
        <w:rPr>
          <w:rFonts w:asciiTheme="minorHAnsi" w:hAnsiTheme="minorHAnsi" w:cstheme="minorBidi"/>
          <w:noProof/>
          <w:kern w:val="2"/>
          <w:sz w:val="24"/>
          <w:szCs w:val="24"/>
          <w:lang w:eastAsia="sv-SE"/>
          <w14:ligatures w14:val="standardContextual"/>
        </w:rPr>
      </w:pPr>
      <w:hyperlink w:anchor="_Toc188004788" w:history="1">
        <w:r w:rsidRPr="00CB0C72">
          <w:rPr>
            <w:rStyle w:val="Hyperlnk"/>
            <w:noProof/>
          </w:rPr>
          <w:t>Utveckling av nya läkemedel och kliniska prövningar</w:t>
        </w:r>
        <w:r>
          <w:rPr>
            <w:noProof/>
            <w:webHidden/>
          </w:rPr>
          <w:tab/>
        </w:r>
        <w:r>
          <w:rPr>
            <w:noProof/>
            <w:webHidden/>
          </w:rPr>
          <w:fldChar w:fldCharType="begin"/>
        </w:r>
        <w:r>
          <w:rPr>
            <w:noProof/>
            <w:webHidden/>
          </w:rPr>
          <w:instrText xml:space="preserve"> PAGEREF _Toc188004788 \h </w:instrText>
        </w:r>
        <w:r>
          <w:rPr>
            <w:noProof/>
            <w:webHidden/>
          </w:rPr>
        </w:r>
        <w:r>
          <w:rPr>
            <w:noProof/>
            <w:webHidden/>
          </w:rPr>
          <w:fldChar w:fldCharType="separate"/>
        </w:r>
        <w:r>
          <w:rPr>
            <w:noProof/>
            <w:webHidden/>
          </w:rPr>
          <w:t>6</w:t>
        </w:r>
        <w:r>
          <w:rPr>
            <w:noProof/>
            <w:webHidden/>
          </w:rPr>
          <w:fldChar w:fldCharType="end"/>
        </w:r>
      </w:hyperlink>
    </w:p>
    <w:p w14:paraId="2AB0579F" w14:textId="343BDFCE"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89" w:history="1">
        <w:r w:rsidRPr="00CB0C72">
          <w:rPr>
            <w:rStyle w:val="Hyperlnk"/>
            <w:noProof/>
          </w:rPr>
          <w:t>Förutsättningar för kliniska studier och tillvarata forskarkompetens</w:t>
        </w:r>
        <w:r>
          <w:rPr>
            <w:noProof/>
            <w:webHidden/>
          </w:rPr>
          <w:tab/>
        </w:r>
        <w:r>
          <w:rPr>
            <w:noProof/>
            <w:webHidden/>
          </w:rPr>
          <w:fldChar w:fldCharType="begin"/>
        </w:r>
        <w:r>
          <w:rPr>
            <w:noProof/>
            <w:webHidden/>
          </w:rPr>
          <w:instrText xml:space="preserve"> PAGEREF _Toc188004789 \h </w:instrText>
        </w:r>
        <w:r>
          <w:rPr>
            <w:noProof/>
            <w:webHidden/>
          </w:rPr>
        </w:r>
        <w:r>
          <w:rPr>
            <w:noProof/>
            <w:webHidden/>
          </w:rPr>
          <w:fldChar w:fldCharType="separate"/>
        </w:r>
        <w:r>
          <w:rPr>
            <w:noProof/>
            <w:webHidden/>
          </w:rPr>
          <w:t>6</w:t>
        </w:r>
        <w:r>
          <w:rPr>
            <w:noProof/>
            <w:webHidden/>
          </w:rPr>
          <w:fldChar w:fldCharType="end"/>
        </w:r>
      </w:hyperlink>
    </w:p>
    <w:p w14:paraId="4A1E47ED" w14:textId="52B520BB"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90" w:history="1">
        <w:r w:rsidRPr="00CB0C72">
          <w:rPr>
            <w:rStyle w:val="Hyperlnk"/>
            <w:noProof/>
          </w:rPr>
          <w:t>Kliniska prövningar</w:t>
        </w:r>
        <w:r>
          <w:rPr>
            <w:noProof/>
            <w:webHidden/>
          </w:rPr>
          <w:tab/>
        </w:r>
        <w:r>
          <w:rPr>
            <w:noProof/>
            <w:webHidden/>
          </w:rPr>
          <w:fldChar w:fldCharType="begin"/>
        </w:r>
        <w:r>
          <w:rPr>
            <w:noProof/>
            <w:webHidden/>
          </w:rPr>
          <w:instrText xml:space="preserve"> PAGEREF _Toc188004790 \h </w:instrText>
        </w:r>
        <w:r>
          <w:rPr>
            <w:noProof/>
            <w:webHidden/>
          </w:rPr>
        </w:r>
        <w:r>
          <w:rPr>
            <w:noProof/>
            <w:webHidden/>
          </w:rPr>
          <w:fldChar w:fldCharType="separate"/>
        </w:r>
        <w:r>
          <w:rPr>
            <w:noProof/>
            <w:webHidden/>
          </w:rPr>
          <w:t>7</w:t>
        </w:r>
        <w:r>
          <w:rPr>
            <w:noProof/>
            <w:webHidden/>
          </w:rPr>
          <w:fldChar w:fldCharType="end"/>
        </w:r>
      </w:hyperlink>
    </w:p>
    <w:p w14:paraId="06BA2EC9" w14:textId="11230076"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91" w:history="1">
        <w:r w:rsidRPr="00CB0C72">
          <w:rPr>
            <w:rStyle w:val="Hyperlnk"/>
            <w:noProof/>
          </w:rPr>
          <w:t>Kompetens inom regulatoriska frågeställningar av vikt för kliniska prövningar</w:t>
        </w:r>
        <w:r>
          <w:rPr>
            <w:noProof/>
            <w:webHidden/>
          </w:rPr>
          <w:tab/>
        </w:r>
        <w:r>
          <w:rPr>
            <w:noProof/>
            <w:webHidden/>
          </w:rPr>
          <w:fldChar w:fldCharType="begin"/>
        </w:r>
        <w:r>
          <w:rPr>
            <w:noProof/>
            <w:webHidden/>
          </w:rPr>
          <w:instrText xml:space="preserve"> PAGEREF _Toc188004791 \h </w:instrText>
        </w:r>
        <w:r>
          <w:rPr>
            <w:noProof/>
            <w:webHidden/>
          </w:rPr>
        </w:r>
        <w:r>
          <w:rPr>
            <w:noProof/>
            <w:webHidden/>
          </w:rPr>
          <w:fldChar w:fldCharType="separate"/>
        </w:r>
        <w:r>
          <w:rPr>
            <w:noProof/>
            <w:webHidden/>
          </w:rPr>
          <w:t>7</w:t>
        </w:r>
        <w:r>
          <w:rPr>
            <w:noProof/>
            <w:webHidden/>
          </w:rPr>
          <w:fldChar w:fldCharType="end"/>
        </w:r>
      </w:hyperlink>
    </w:p>
    <w:p w14:paraId="2FA186C6" w14:textId="7A3A0676" w:rsidR="00851549" w:rsidRDefault="00851549">
      <w:pPr>
        <w:pStyle w:val="Innehll3"/>
        <w:tabs>
          <w:tab w:val="right" w:leader="dot" w:pos="9060"/>
        </w:tabs>
        <w:rPr>
          <w:rFonts w:asciiTheme="minorHAnsi" w:eastAsiaTheme="minorEastAsia" w:hAnsiTheme="minorHAnsi" w:cstheme="minorBidi"/>
          <w:noProof/>
          <w:kern w:val="2"/>
          <w:sz w:val="24"/>
          <w:szCs w:val="24"/>
          <w14:ligatures w14:val="standardContextual"/>
        </w:rPr>
      </w:pPr>
      <w:hyperlink w:anchor="_Toc188004792" w:history="1">
        <w:r w:rsidRPr="00CB0C72">
          <w:rPr>
            <w:rStyle w:val="Hyperlnk"/>
            <w:noProof/>
          </w:rPr>
          <w:t>Hälsodata</w:t>
        </w:r>
        <w:r>
          <w:rPr>
            <w:noProof/>
            <w:webHidden/>
          </w:rPr>
          <w:tab/>
        </w:r>
        <w:r>
          <w:rPr>
            <w:noProof/>
            <w:webHidden/>
          </w:rPr>
          <w:fldChar w:fldCharType="begin"/>
        </w:r>
        <w:r>
          <w:rPr>
            <w:noProof/>
            <w:webHidden/>
          </w:rPr>
          <w:instrText xml:space="preserve"> PAGEREF _Toc188004792 \h </w:instrText>
        </w:r>
        <w:r>
          <w:rPr>
            <w:noProof/>
            <w:webHidden/>
          </w:rPr>
        </w:r>
        <w:r>
          <w:rPr>
            <w:noProof/>
            <w:webHidden/>
          </w:rPr>
          <w:fldChar w:fldCharType="separate"/>
        </w:r>
        <w:r>
          <w:rPr>
            <w:noProof/>
            <w:webHidden/>
          </w:rPr>
          <w:t>7</w:t>
        </w:r>
        <w:r>
          <w:rPr>
            <w:noProof/>
            <w:webHidden/>
          </w:rPr>
          <w:fldChar w:fldCharType="end"/>
        </w:r>
      </w:hyperlink>
    </w:p>
    <w:p w14:paraId="62BC24C8" w14:textId="6E978974" w:rsidR="00851549" w:rsidRDefault="00851549">
      <w:pPr>
        <w:pStyle w:val="Innehll1"/>
        <w:rPr>
          <w:rFonts w:asciiTheme="minorHAnsi" w:hAnsiTheme="minorHAnsi" w:cstheme="minorBidi"/>
          <w:b w:val="0"/>
          <w:noProof/>
          <w:kern w:val="2"/>
          <w:sz w:val="24"/>
          <w:szCs w:val="24"/>
          <w:lang w:eastAsia="sv-SE"/>
          <w14:ligatures w14:val="standardContextual"/>
        </w:rPr>
      </w:pPr>
      <w:hyperlink w:anchor="_Toc188004793" w:history="1">
        <w:r w:rsidRPr="00CB0C72">
          <w:rPr>
            <w:rStyle w:val="Hyperlnk"/>
            <w:rFonts w:eastAsia="Times New Roman"/>
            <w:noProof/>
          </w:rPr>
          <w:t>Genomförande och uppföljning</w:t>
        </w:r>
        <w:r>
          <w:rPr>
            <w:noProof/>
            <w:webHidden/>
          </w:rPr>
          <w:tab/>
        </w:r>
        <w:r>
          <w:rPr>
            <w:noProof/>
            <w:webHidden/>
          </w:rPr>
          <w:fldChar w:fldCharType="begin"/>
        </w:r>
        <w:r>
          <w:rPr>
            <w:noProof/>
            <w:webHidden/>
          </w:rPr>
          <w:instrText xml:space="preserve"> PAGEREF _Toc188004793 \h </w:instrText>
        </w:r>
        <w:r>
          <w:rPr>
            <w:noProof/>
            <w:webHidden/>
          </w:rPr>
        </w:r>
        <w:r>
          <w:rPr>
            <w:noProof/>
            <w:webHidden/>
          </w:rPr>
          <w:fldChar w:fldCharType="separate"/>
        </w:r>
        <w:r>
          <w:rPr>
            <w:noProof/>
            <w:webHidden/>
          </w:rPr>
          <w:t>7</w:t>
        </w:r>
        <w:r>
          <w:rPr>
            <w:noProof/>
            <w:webHidden/>
          </w:rPr>
          <w:fldChar w:fldCharType="end"/>
        </w:r>
      </w:hyperlink>
    </w:p>
    <w:p w14:paraId="02DEFB7C" w14:textId="66DBF81A" w:rsidR="009E4830" w:rsidRPr="0013097D" w:rsidRDefault="009E4830" w:rsidP="009E4830">
      <w:r w:rsidRPr="0013097D">
        <w:rPr>
          <w:rFonts w:asciiTheme="majorHAnsi" w:hAnsiTheme="majorHAnsi"/>
          <w:b/>
        </w:rPr>
        <w:fldChar w:fldCharType="end"/>
      </w:r>
      <w:r w:rsidRPr="0013097D">
        <w:br w:type="page"/>
      </w:r>
    </w:p>
    <w:p w14:paraId="3F627F17" w14:textId="77777777" w:rsidR="009E4830" w:rsidRDefault="009E4830" w:rsidP="009E4830">
      <w:pPr>
        <w:pStyle w:val="Rubrik1"/>
      </w:pPr>
      <w:bookmarkStart w:id="3" w:name="Position"/>
      <w:bookmarkStart w:id="4" w:name="_Toc174373550"/>
      <w:bookmarkStart w:id="5" w:name="_Toc188004768"/>
      <w:bookmarkEnd w:id="2"/>
      <w:bookmarkEnd w:id="3"/>
      <w:r>
        <w:lastRenderedPageBreak/>
        <w:t>Inledning</w:t>
      </w:r>
      <w:bookmarkEnd w:id="4"/>
      <w:bookmarkEnd w:id="5"/>
    </w:p>
    <w:p w14:paraId="40B2744B" w14:textId="6AFE081E" w:rsidR="009E4830" w:rsidRPr="009952EE" w:rsidRDefault="009E4830" w:rsidP="009952EE">
      <w:pPr>
        <w:rPr>
          <w:sz w:val="28"/>
          <w:szCs w:val="24"/>
        </w:rPr>
      </w:pPr>
      <w:r w:rsidRPr="009952EE">
        <w:rPr>
          <w:rStyle w:val="cf01"/>
          <w:rFonts w:ascii="Garamond" w:eastAsiaTheme="majorEastAsia" w:hAnsi="Garamond"/>
          <w:sz w:val="22"/>
          <w:szCs w:val="28"/>
        </w:rPr>
        <w:t>Läkemedel kan ge Region Blekinges befolkning bättre livskvalitet och förlängt liv. Inom läkemedelsområdet finns stora möjligheter, men också utmaningar, såsom patientsäkerhetsrisker</w:t>
      </w:r>
      <w:r w:rsidR="00851549" w:rsidRPr="009952EE">
        <w:rPr>
          <w:rStyle w:val="cf01"/>
          <w:rFonts w:ascii="Garamond" w:eastAsiaTheme="majorEastAsia" w:hAnsi="Garamond"/>
          <w:sz w:val="22"/>
          <w:szCs w:val="28"/>
        </w:rPr>
        <w:t>,</w:t>
      </w:r>
      <w:r w:rsidRPr="009952EE">
        <w:rPr>
          <w:rStyle w:val="cf01"/>
          <w:rFonts w:ascii="Garamond" w:eastAsiaTheme="majorEastAsia" w:hAnsi="Garamond"/>
          <w:sz w:val="22"/>
          <w:szCs w:val="28"/>
        </w:rPr>
        <w:t xml:space="preserve"> ökade kostnader</w:t>
      </w:r>
      <w:r w:rsidR="000F53BA">
        <w:rPr>
          <w:rStyle w:val="cf01"/>
          <w:rFonts w:ascii="Garamond" w:eastAsiaTheme="majorEastAsia" w:hAnsi="Garamond"/>
          <w:sz w:val="22"/>
          <w:szCs w:val="28"/>
        </w:rPr>
        <w:t xml:space="preserve"> och </w:t>
      </w:r>
      <w:r w:rsidR="002767FA">
        <w:rPr>
          <w:rStyle w:val="cf01"/>
          <w:rFonts w:ascii="Garamond" w:eastAsiaTheme="majorEastAsia" w:hAnsi="Garamond"/>
          <w:sz w:val="22"/>
          <w:szCs w:val="28"/>
        </w:rPr>
        <w:t xml:space="preserve">ökat </w:t>
      </w:r>
      <w:r w:rsidR="000F53BA" w:rsidRPr="002767FA">
        <w:rPr>
          <w:rStyle w:val="cf01"/>
          <w:rFonts w:ascii="Garamond" w:eastAsiaTheme="majorEastAsia" w:hAnsi="Garamond"/>
          <w:sz w:val="22"/>
          <w:szCs w:val="28"/>
        </w:rPr>
        <w:t>informationsflöde</w:t>
      </w:r>
      <w:r w:rsidRPr="009952EE">
        <w:rPr>
          <w:rStyle w:val="cf01"/>
          <w:rFonts w:ascii="Garamond" w:eastAsiaTheme="majorEastAsia" w:hAnsi="Garamond"/>
          <w:sz w:val="22"/>
          <w:szCs w:val="28"/>
        </w:rPr>
        <w:t xml:space="preserve">. Det är därför viktigt att Region Blekinge tar ansvar för att tydliggöra prioriteringar, fokusområden och strategiska insatser inom läkemedelsområdet, med kunskapsstyrningen som grund. Den regionala läkemedelsstrategin utgår från den Nationella läkemedelsstrategin och är integrerad med Regionplanen 2024 - 2026 samt den nationella </w:t>
      </w:r>
      <w:proofErr w:type="spellStart"/>
      <w:r w:rsidRPr="009952EE">
        <w:rPr>
          <w:rStyle w:val="cf01"/>
          <w:rFonts w:ascii="Garamond" w:eastAsiaTheme="majorEastAsia" w:hAnsi="Garamond"/>
          <w:sz w:val="22"/>
          <w:szCs w:val="28"/>
        </w:rPr>
        <w:t>life</w:t>
      </w:r>
      <w:proofErr w:type="spellEnd"/>
      <w:r w:rsidRPr="009952EE">
        <w:rPr>
          <w:rStyle w:val="cf01"/>
          <w:rFonts w:ascii="Garamond" w:eastAsiaTheme="majorEastAsia" w:hAnsi="Garamond"/>
          <w:sz w:val="22"/>
          <w:szCs w:val="28"/>
        </w:rPr>
        <w:t xml:space="preserve"> science-strategin. Läkemedelsstrategin omfattar visioner, mål och </w:t>
      </w:r>
      <w:r w:rsidR="000F53BA">
        <w:rPr>
          <w:rStyle w:val="cf01"/>
          <w:rFonts w:ascii="Garamond" w:eastAsiaTheme="majorEastAsia" w:hAnsi="Garamond"/>
          <w:sz w:val="22"/>
          <w:szCs w:val="28"/>
        </w:rPr>
        <w:t xml:space="preserve">strategier </w:t>
      </w:r>
      <w:r w:rsidRPr="009952EE">
        <w:rPr>
          <w:rStyle w:val="cf01"/>
          <w:rFonts w:ascii="Garamond" w:eastAsiaTheme="majorEastAsia" w:hAnsi="Garamond"/>
          <w:sz w:val="22"/>
          <w:szCs w:val="28"/>
        </w:rPr>
        <w:t xml:space="preserve">för att skapa ett optimalt läkemedelsarbete. </w:t>
      </w:r>
    </w:p>
    <w:p w14:paraId="1924310C" w14:textId="77777777" w:rsidR="009E4830" w:rsidRPr="000E07AC" w:rsidRDefault="009E4830" w:rsidP="000E07AC">
      <w:pPr>
        <w:pStyle w:val="Rubrik2"/>
        <w:rPr>
          <w:rStyle w:val="cf01"/>
          <w:rFonts w:ascii="Corbel" w:hAnsi="Corbel" w:cstheme="majorBidi"/>
          <w:sz w:val="28"/>
          <w:szCs w:val="26"/>
        </w:rPr>
      </w:pPr>
      <w:bookmarkStart w:id="6" w:name="_Toc188004769"/>
      <w:r w:rsidRPr="000E07AC">
        <w:rPr>
          <w:rStyle w:val="cf01"/>
          <w:rFonts w:ascii="Corbel" w:hAnsi="Corbel" w:cstheme="majorBidi"/>
          <w:sz w:val="28"/>
          <w:szCs w:val="26"/>
        </w:rPr>
        <w:t>Läkemedelsarbetet inom Region Blekinge</w:t>
      </w:r>
      <w:bookmarkEnd w:id="6"/>
    </w:p>
    <w:p w14:paraId="1C7A5DFF" w14:textId="02D7666D" w:rsidR="009E4830" w:rsidRPr="009952EE" w:rsidRDefault="009E4830" w:rsidP="009E4830">
      <w:pPr>
        <w:rPr>
          <w:szCs w:val="22"/>
        </w:rPr>
      </w:pPr>
      <w:r w:rsidRPr="009952EE">
        <w:rPr>
          <w:rStyle w:val="cf01"/>
          <w:rFonts w:ascii="Garamond" w:eastAsiaTheme="majorEastAsia" w:hAnsi="Garamond"/>
          <w:sz w:val="22"/>
          <w:szCs w:val="22"/>
        </w:rPr>
        <w:t xml:space="preserve">Region Blekinge har ansvar för att erbjuda god och säker vård. En framgångsfaktor för att uppnå målet är ett högkvalitativt läkemedelsarbete där alla inblandade arbetar mot samma mål. Läkemedelskommittén är ett lagstadgat och rådgivande organ som </w:t>
      </w:r>
      <w:r w:rsidR="00A124AF">
        <w:rPr>
          <w:rStyle w:val="cf01"/>
          <w:rFonts w:ascii="Garamond" w:eastAsiaTheme="majorEastAsia" w:hAnsi="Garamond"/>
          <w:sz w:val="22"/>
          <w:szCs w:val="22"/>
        </w:rPr>
        <w:t xml:space="preserve">tillsammans med den lokala samverkansgruppen för läkemedel </w:t>
      </w:r>
      <w:r w:rsidRPr="009952EE">
        <w:rPr>
          <w:rStyle w:val="cf01"/>
          <w:rFonts w:ascii="Garamond" w:eastAsiaTheme="majorEastAsia" w:hAnsi="Garamond"/>
          <w:sz w:val="22"/>
          <w:szCs w:val="22"/>
        </w:rPr>
        <w:t xml:space="preserve">verkar för tillförlitlig och rationell läkemedelsanvändning i regionen, som en del av kunskapsstyrningens organisation. </w:t>
      </w:r>
      <w:r w:rsidRPr="009952EE">
        <w:rPr>
          <w:szCs w:val="22"/>
        </w:rPr>
        <w:t xml:space="preserve">En utveckling och anpassning av nuvarande struktur och organisering för läkemedelsområdet pågår. </w:t>
      </w:r>
    </w:p>
    <w:p w14:paraId="1D74C1CD" w14:textId="77777777" w:rsidR="009E4830" w:rsidRPr="009952EE" w:rsidRDefault="009E4830" w:rsidP="009E4830">
      <w:pPr>
        <w:rPr>
          <w:szCs w:val="22"/>
        </w:rPr>
      </w:pPr>
    </w:p>
    <w:p w14:paraId="233B97DC" w14:textId="77777777" w:rsidR="009E4830" w:rsidRPr="009952EE" w:rsidRDefault="009E4830" w:rsidP="009E4830">
      <w:pPr>
        <w:rPr>
          <w:rStyle w:val="cf01"/>
          <w:rFonts w:ascii="Garamond" w:eastAsiaTheme="majorEastAsia" w:hAnsi="Garamond"/>
          <w:sz w:val="22"/>
          <w:szCs w:val="22"/>
        </w:rPr>
      </w:pPr>
      <w:r w:rsidRPr="009952EE">
        <w:rPr>
          <w:rStyle w:val="cf01"/>
          <w:rFonts w:ascii="Garamond" w:eastAsiaTheme="majorEastAsia" w:hAnsi="Garamond"/>
          <w:sz w:val="22"/>
          <w:szCs w:val="22"/>
        </w:rPr>
        <w:t xml:space="preserve">Läkemedelsarbetet inom regionen sker på flera olika nivåer. Verksamhetsnära arbete involverar till stor del läkemedelsförsörjning inklusive beställningar, viss tillverkning och beredning, kvalitetsgranskning, ordination, behandlingsuppföljning, iordningställande och administrering samt dokumentation. På en mer övergripande nivå hanteras strategiska läkemedelsfrågor samt stöd till verksamheter och politik. Det övergripande läkemedelsstödet kan bestå av exempelvis utbildningar, remissvar, samordning av arbetsgrupper, framtagande av rutiner och riktlinjer, information om restnoteringar, digitala stöd, införande av nya läkemedel, hälsoekonomi, budgetarbete, uppföljning och analys samt miljöinsatser. </w:t>
      </w:r>
    </w:p>
    <w:p w14:paraId="403DAA37" w14:textId="77777777" w:rsidR="009E4830" w:rsidRDefault="009E4830" w:rsidP="009E4830">
      <w:pPr>
        <w:pStyle w:val="Rubrik1"/>
      </w:pPr>
      <w:bookmarkStart w:id="7" w:name="_Toc188004770"/>
      <w:r>
        <w:t>Utmaningar och möjligheter inom läkemedelsområdet</w:t>
      </w:r>
      <w:bookmarkEnd w:id="7"/>
    </w:p>
    <w:p w14:paraId="409A5D3C" w14:textId="72F7BAED" w:rsidR="006B4DE7" w:rsidRDefault="009E4830" w:rsidP="009E4830">
      <w:r>
        <w:t xml:space="preserve">Läkemedelsområdet har idag stora utmaningar, såsom höga läkemedelskostnader, tillgänglighetsproblem, antibiotikaresistens och </w:t>
      </w:r>
      <w:r w:rsidRPr="006145B3">
        <w:t xml:space="preserve">utveckling av nya läkemedel. </w:t>
      </w:r>
      <w:bookmarkStart w:id="8" w:name="_Hlk181611215"/>
      <w:r w:rsidRPr="006145B3">
        <w:t xml:space="preserve">Samtidigt ökar </w:t>
      </w:r>
      <w:r w:rsidRPr="00265B07">
        <w:t xml:space="preserve">möjligheterna till </w:t>
      </w:r>
      <w:r w:rsidRPr="006145B3">
        <w:t>individanpassade behandlingar</w:t>
      </w:r>
      <w:r w:rsidRPr="00265B07">
        <w:t xml:space="preserve">, vilket kräver kunskap </w:t>
      </w:r>
      <w:r>
        <w:t xml:space="preserve">hos </w:t>
      </w:r>
      <w:r w:rsidRPr="00265B07">
        <w:t>såväl hälso- och sjukvårdsperson</w:t>
      </w:r>
      <w:r>
        <w:t>al</w:t>
      </w:r>
      <w:r w:rsidRPr="00265B07">
        <w:t xml:space="preserve"> som patient</w:t>
      </w:r>
      <w:r>
        <w:t xml:space="preserve"> samt </w:t>
      </w:r>
      <w:r w:rsidRPr="006145B3">
        <w:t>god följsamhet till behandlingsrekommendationer.</w:t>
      </w:r>
      <w:r>
        <w:t xml:space="preserve"> Personal som hanterar läkemedel, inklusive hyrpersonal, behöver vara välinformerade och ha en bra arbetsmiljö för att främja god läkemedelsförskrivning och användning. För att patienter snabbt ska få tillgång till nya läkemedel påskyndas ofta godkännandeprocessen, vilket kan göra det svårt att ta ställning till läkemedlens effektivitet och säkerhet. Detta innebär högre krav på beslutsprocessen, samt utvärdering, vid införande av nya, och ofta mycket dyra, läkemedel. </w:t>
      </w:r>
      <w:r w:rsidR="000F53BA">
        <w:t>Ö</w:t>
      </w:r>
      <w:r>
        <w:t xml:space="preserve">kat samarbete mellan berörda aktörer kan </w:t>
      </w:r>
      <w:r w:rsidR="000F53BA">
        <w:t xml:space="preserve">bidra till att </w:t>
      </w:r>
      <w:r>
        <w:t xml:space="preserve">förbättra tillgången till nya läkemedel. Detta ställer också krav på verktyg för att kunna utföra adekvat uppföljning. Den åldrande befolkningen i Blekinge innebär ökad läkemedelsanvändning av stora patientgrupper och därmed hög sannolikhet för </w:t>
      </w:r>
      <w:proofErr w:type="spellStart"/>
      <w:r>
        <w:t>polyfarmaci</w:t>
      </w:r>
      <w:proofErr w:type="spellEnd"/>
      <w:r>
        <w:t xml:space="preserve"> och patientsäkerhetsrisker. Sjukvård i hemmet kommer troligtvis öka ytterligare i framtiden. Därmed behövs en välorganiserad vårdkedja, patientsäkra rutiner samt utbildad och kompetent personal som </w:t>
      </w:r>
      <w:proofErr w:type="gramStart"/>
      <w:r>
        <w:t>t ex</w:t>
      </w:r>
      <w:proofErr w:type="gramEnd"/>
      <w:r>
        <w:t xml:space="preserve"> kan administrera behandlingar i hemmet och följa upp eventuella biverkningar. Läkemedelsanvändningen och -tillverkning kan också innebära en miljöbelastning om det kommer ut i naturen</w:t>
      </w:r>
      <w:bookmarkEnd w:id="8"/>
      <w:r w:rsidRPr="001C116D">
        <w:t xml:space="preserve"> </w:t>
      </w:r>
      <w:r>
        <w:t xml:space="preserve">och framför allt vattendrag. Även transporter av läkemedel kan bidra till negativ miljöpåverkan. </w:t>
      </w:r>
    </w:p>
    <w:p w14:paraId="5DF018B2" w14:textId="6F202E3A" w:rsidR="009E4830" w:rsidRDefault="009E4830" w:rsidP="009E4830">
      <w:r>
        <w:t xml:space="preserve">Införandet av nytt journalsystem innebär nya möjligheter att styra förskrivning mot rekommendationer och införande av nya förbättrade arbetssätt. Införandet kan dock påverka patientsäkerheten </w:t>
      </w:r>
      <w:proofErr w:type="gramStart"/>
      <w:r>
        <w:t>t ex</w:t>
      </w:r>
      <w:proofErr w:type="gramEnd"/>
      <w:r>
        <w:t xml:space="preserve"> vid överföring av läkemedelslistor från gammalt till nytt system. Förändringen kräver mycket stora personalresurser och tar tid från vården under införandefas, men också för framtida förvaltning.</w:t>
      </w:r>
    </w:p>
    <w:p w14:paraId="5EF04C83" w14:textId="7CF78B81" w:rsidR="009E4830" w:rsidRDefault="009E4830" w:rsidP="009E4830">
      <w:r>
        <w:t xml:space="preserve">Framsteg inom uppföljning och utveckling med hjälp av hälsodata, individanpassad medicin, digital vård och e-hälsa innebär stora möjligheter. Med digitala verktyg kan hälso- och sjukvården bli mer effektiv och personcentrerad, med sänkta kostnader och bättre behandlingsresultat. Hälsofrämjande arbete och </w:t>
      </w:r>
      <w:r>
        <w:lastRenderedPageBreak/>
        <w:t xml:space="preserve">satsningar på förebyggande åtgärder, </w:t>
      </w:r>
      <w:proofErr w:type="gramStart"/>
      <w:r>
        <w:t>t ex</w:t>
      </w:r>
      <w:proofErr w:type="gramEnd"/>
      <w:r>
        <w:t xml:space="preserve"> vaccinationer och livsstilsförändringar, kan göra att många sjukdomar undviks, vilket minskar behovet av läkemedel och ytterligare insatser av hälso-och sjukvården.</w:t>
      </w:r>
    </w:p>
    <w:p w14:paraId="43B4345A" w14:textId="77777777" w:rsidR="009E4830" w:rsidRDefault="009E4830" w:rsidP="009E4830">
      <w:pPr>
        <w:pStyle w:val="Rubrik1"/>
      </w:pPr>
      <w:bookmarkStart w:id="9" w:name="_Toc188004771"/>
      <w:r>
        <w:t>Vision, mål och fokusområden</w:t>
      </w:r>
      <w:bookmarkEnd w:id="9"/>
      <w:r>
        <w:t xml:space="preserve"> </w:t>
      </w:r>
    </w:p>
    <w:p w14:paraId="74037053" w14:textId="47753261" w:rsidR="006B4DE7" w:rsidRDefault="009E4830" w:rsidP="006B4DE7">
      <w:pPr>
        <w:spacing w:after="120" w:line="260" w:lineRule="atLeast"/>
      </w:pPr>
      <w:r>
        <w:t>Visionen för det regionala läkemedelsarbetet är</w:t>
      </w:r>
      <w:r w:rsidR="008B4D68">
        <w:t>:</w:t>
      </w:r>
    </w:p>
    <w:p w14:paraId="220C52EE" w14:textId="746F20C1" w:rsidR="006B4DE7" w:rsidRDefault="006B4DE7" w:rsidP="006B4DE7">
      <w:pPr>
        <w:spacing w:after="120" w:line="260" w:lineRule="atLeast"/>
      </w:pPr>
      <w:r>
        <w:t>”</w:t>
      </w:r>
      <w:r w:rsidRPr="006B4DE7">
        <w:rPr>
          <w:i/>
          <w:iCs/>
        </w:rPr>
        <w:t>E</w:t>
      </w:r>
      <w:r w:rsidR="009E4830" w:rsidRPr="006B4DE7">
        <w:rPr>
          <w:i/>
          <w:iCs/>
        </w:rPr>
        <w:t>n hållbar läkemedelsanvändning av högsta kvalitet för patient, samhälle och miljö</w:t>
      </w:r>
      <w:r w:rsidR="008B4D68" w:rsidRPr="008B4D68">
        <w:t xml:space="preserve"> </w:t>
      </w:r>
      <w:r w:rsidRPr="008B4D68">
        <w:t>”</w:t>
      </w:r>
      <w:r w:rsidR="009E4830" w:rsidRPr="008B4D68">
        <w:t>.</w:t>
      </w:r>
      <w:r w:rsidR="009E4830">
        <w:t xml:space="preserve"> </w:t>
      </w:r>
    </w:p>
    <w:p w14:paraId="66819B41" w14:textId="77777777" w:rsidR="00DF28C5" w:rsidRDefault="00DF28C5" w:rsidP="006B4DE7">
      <w:pPr>
        <w:spacing w:after="120" w:line="260" w:lineRule="atLeast"/>
      </w:pPr>
      <w:r w:rsidRPr="00DF28C5">
        <w:t>Det övergripande målet i läkemedelsarbetet är att få en:</w:t>
      </w:r>
    </w:p>
    <w:p w14:paraId="2A8804BD" w14:textId="23A4752F" w:rsidR="006B4DE7" w:rsidRPr="00E055B3" w:rsidRDefault="006B4DE7" w:rsidP="00DF28C5">
      <w:pPr>
        <w:spacing w:after="120" w:line="260" w:lineRule="atLeast"/>
        <w:rPr>
          <w:rStyle w:val="Stark"/>
          <w:b w:val="0"/>
          <w:bCs w:val="0"/>
        </w:rPr>
      </w:pPr>
      <w:r w:rsidRPr="00E055B3">
        <w:t>”</w:t>
      </w:r>
      <w:r w:rsidR="00DF28C5" w:rsidRPr="00DF28C5">
        <w:rPr>
          <w:i/>
          <w:iCs/>
        </w:rPr>
        <w:t>ändamålsenlig,</w:t>
      </w:r>
      <w:r w:rsidR="00DF28C5">
        <w:rPr>
          <w:i/>
          <w:iCs/>
        </w:rPr>
        <w:t xml:space="preserve"> </w:t>
      </w:r>
      <w:r w:rsidR="00DF28C5" w:rsidRPr="00DF28C5">
        <w:rPr>
          <w:i/>
          <w:iCs/>
        </w:rPr>
        <w:t>säker, evidensbaserad, jämlik och kostnadseffektiv läkemedelsbehandling av god kvalitet</w:t>
      </w:r>
      <w:r w:rsidRPr="00E055B3">
        <w:rPr>
          <w:rStyle w:val="Stark"/>
          <w:b w:val="0"/>
          <w:bCs w:val="0"/>
        </w:rPr>
        <w:t>”</w:t>
      </w:r>
      <w:r w:rsidR="00E754DD">
        <w:rPr>
          <w:rStyle w:val="Stark"/>
          <w:b w:val="0"/>
          <w:bCs w:val="0"/>
        </w:rPr>
        <w:t>.</w:t>
      </w:r>
      <w:r w:rsidR="009E4830" w:rsidRPr="00E055B3">
        <w:rPr>
          <w:rStyle w:val="Stark"/>
          <w:b w:val="0"/>
          <w:bCs w:val="0"/>
        </w:rPr>
        <w:t xml:space="preserve"> </w:t>
      </w:r>
    </w:p>
    <w:p w14:paraId="4F759D05" w14:textId="77777777" w:rsidR="006B4DE7" w:rsidRDefault="009E4830" w:rsidP="006B4DE7">
      <w:pPr>
        <w:spacing w:after="120" w:line="260" w:lineRule="atLeast"/>
        <w:rPr>
          <w:rStyle w:val="Stark"/>
          <w:b w:val="0"/>
          <w:bCs w:val="0"/>
        </w:rPr>
      </w:pPr>
      <w:r w:rsidRPr="006B4DE7">
        <w:rPr>
          <w:rStyle w:val="Stark"/>
          <w:b w:val="0"/>
          <w:bCs w:val="0"/>
        </w:rPr>
        <w:t xml:space="preserve">För att uppnå detta krävs arbete inom flera områden: </w:t>
      </w:r>
    </w:p>
    <w:p w14:paraId="132E8C4E" w14:textId="77777777" w:rsidR="006B4DE7" w:rsidRPr="00E055B3" w:rsidRDefault="009E4830" w:rsidP="006B4DE7">
      <w:pPr>
        <w:pStyle w:val="Liststycke"/>
        <w:numPr>
          <w:ilvl w:val="0"/>
          <w:numId w:val="3"/>
        </w:numPr>
        <w:spacing w:after="120" w:line="260" w:lineRule="atLeast"/>
      </w:pPr>
      <w:r w:rsidRPr="00E055B3">
        <w:t>tillgänglighet till nya och gamla läkemedel</w:t>
      </w:r>
    </w:p>
    <w:p w14:paraId="5AC4D209" w14:textId="09080182" w:rsidR="009E4830" w:rsidRPr="00E055B3" w:rsidRDefault="009E4830" w:rsidP="006B4DE7">
      <w:pPr>
        <w:pStyle w:val="Liststycke"/>
        <w:numPr>
          <w:ilvl w:val="0"/>
          <w:numId w:val="3"/>
        </w:numPr>
        <w:spacing w:after="120" w:line="260" w:lineRule="atLeast"/>
      </w:pPr>
      <w:r w:rsidRPr="00E055B3">
        <w:t>läkemedelsbehandling och läkemedelshantering</w:t>
      </w:r>
    </w:p>
    <w:p w14:paraId="4BBA8F17" w14:textId="77777777" w:rsidR="009E4830" w:rsidRPr="00E055B3" w:rsidRDefault="009E4830" w:rsidP="009E4830">
      <w:pPr>
        <w:pStyle w:val="Liststycke"/>
        <w:numPr>
          <w:ilvl w:val="0"/>
          <w:numId w:val="3"/>
        </w:numPr>
        <w:spacing w:after="120" w:line="260" w:lineRule="atLeast"/>
        <w:contextualSpacing w:val="0"/>
      </w:pPr>
      <w:r w:rsidRPr="00E055B3">
        <w:t>utveckling av nya läkemedel och kliniska prövningar</w:t>
      </w:r>
    </w:p>
    <w:p w14:paraId="4F104DCE" w14:textId="77777777" w:rsidR="009E4830" w:rsidRDefault="009E4830" w:rsidP="009E4830">
      <w:pPr>
        <w:pStyle w:val="Rubrik1"/>
      </w:pPr>
      <w:bookmarkStart w:id="10" w:name="_Toc188004772"/>
      <w:r w:rsidRPr="00F8445F">
        <w:t>Strategier för att uppnå målbild</w:t>
      </w:r>
      <w:bookmarkEnd w:id="10"/>
    </w:p>
    <w:p w14:paraId="3F85B99E" w14:textId="77777777" w:rsidR="009E4830" w:rsidRDefault="009E4830" w:rsidP="009E4830">
      <w:pPr>
        <w:pStyle w:val="Rubrik2"/>
      </w:pPr>
      <w:bookmarkStart w:id="11" w:name="_Toc188004773"/>
      <w:r>
        <w:t>Tillgänglighet till nya och gamla läkemedel</w:t>
      </w:r>
      <w:bookmarkEnd w:id="11"/>
    </w:p>
    <w:p w14:paraId="082EBDD1" w14:textId="7E2D7340" w:rsidR="009E4830" w:rsidRDefault="009E4830" w:rsidP="009E4830">
      <w:r>
        <w:t xml:space="preserve">Följande </w:t>
      </w:r>
      <w:r w:rsidRPr="002953D1">
        <w:t xml:space="preserve">strategier </w:t>
      </w:r>
      <w:r>
        <w:t>syftar till att ge</w:t>
      </w:r>
      <w:r w:rsidRPr="002953D1">
        <w:t xml:space="preserve"> regionen </w:t>
      </w:r>
      <w:r w:rsidR="00062B79">
        <w:t xml:space="preserve">en robust och ändamålsenlig </w:t>
      </w:r>
      <w:r w:rsidRPr="002953D1">
        <w:t xml:space="preserve">läkemedelsförsörjningen, </w:t>
      </w:r>
      <w:r w:rsidR="00062B79">
        <w:t xml:space="preserve">god kostnadskontroll </w:t>
      </w:r>
      <w:r w:rsidRPr="002953D1">
        <w:t xml:space="preserve">och </w:t>
      </w:r>
      <w:r w:rsidR="00062B79">
        <w:t xml:space="preserve">god </w:t>
      </w:r>
      <w:r w:rsidRPr="002953D1">
        <w:t>tillgång till nödvändiga</w:t>
      </w:r>
      <w:r>
        <w:t xml:space="preserve"> läkemedel. </w:t>
      </w:r>
      <w:r>
        <w:br/>
      </w:r>
      <w:r>
        <w:br/>
      </w:r>
      <w:r w:rsidRPr="009E4830">
        <w:rPr>
          <w:rStyle w:val="Rubrik3Char"/>
        </w:rPr>
        <w:t>Tillgänglighet till nya och gamla läkemedel</w:t>
      </w:r>
      <w:r w:rsidRPr="009E4830">
        <w:rPr>
          <w:rStyle w:val="Rubrik3Char"/>
        </w:rPr>
        <w:br/>
      </w:r>
      <w:r>
        <w:t xml:space="preserve">Jämlik och god tillgång av nya läkemedel säkerställs </w:t>
      </w:r>
      <w:r w:rsidR="00062B79">
        <w:t xml:space="preserve">ofta </w:t>
      </w:r>
      <w:r>
        <w:t xml:space="preserve">genom nationell samverkan där Region Blekinge </w:t>
      </w:r>
      <w:r w:rsidR="00062B79">
        <w:t>deltar i processen för ordnat införande</w:t>
      </w:r>
      <w:r>
        <w:t>. Prioriteringarna basera</w:t>
      </w:r>
      <w:r w:rsidR="00062B79">
        <w:t>s</w:t>
      </w:r>
      <w:r>
        <w:t xml:space="preserve"> på evidensbaserade och hälsoekonomiska underlag, samt den etiska plattformen. Tillgång till </w:t>
      </w:r>
      <w:r w:rsidR="00062B79">
        <w:t xml:space="preserve">både </w:t>
      </w:r>
      <w:r>
        <w:t>nya och redan etablerade läkemedel är av stor vikt för att upprätthålla god vård, där antibiotika är ett område med särskilt fokus.</w:t>
      </w:r>
    </w:p>
    <w:p w14:paraId="04349F1F" w14:textId="77777777" w:rsidR="009E4830" w:rsidRDefault="009E4830" w:rsidP="009E4830">
      <w:r>
        <w:t xml:space="preserve">En </w:t>
      </w:r>
      <w:r w:rsidRPr="00386A1D">
        <w:t>effektiv upphandlingsprocess</w:t>
      </w:r>
      <w:r>
        <w:t>, vid behov i samverkan,</w:t>
      </w:r>
      <w:r w:rsidRPr="00386A1D">
        <w:t xml:space="preserve"> </w:t>
      </w:r>
      <w:r>
        <w:t>behövs för att säkra snabb</w:t>
      </w:r>
      <w:r w:rsidRPr="00386A1D">
        <w:t xml:space="preserve"> implementering och hög följsamhet till </w:t>
      </w:r>
      <w:r>
        <w:t>rekommendationer</w:t>
      </w:r>
      <w:r w:rsidRPr="00386A1D">
        <w:t xml:space="preserve">. Detta </w:t>
      </w:r>
      <w:r>
        <w:t xml:space="preserve">säkerställer en </w:t>
      </w:r>
      <w:r w:rsidRPr="00386A1D">
        <w:t>effektiv läkemedelsanvändning</w:t>
      </w:r>
      <w:r>
        <w:t xml:space="preserve"> och </w:t>
      </w:r>
      <w:r w:rsidRPr="00386A1D">
        <w:t>god kostnadskontroll.</w:t>
      </w:r>
      <w:r>
        <w:t xml:space="preserve"> </w:t>
      </w:r>
    </w:p>
    <w:p w14:paraId="71C91178" w14:textId="77777777" w:rsidR="009E4830" w:rsidRDefault="009E4830" w:rsidP="009E4830">
      <w:pPr>
        <w:rPr>
          <w:b/>
          <w:bCs/>
        </w:rPr>
      </w:pPr>
    </w:p>
    <w:p w14:paraId="49B0250D" w14:textId="6D9D3231" w:rsidR="009E4830" w:rsidRDefault="009E4830" w:rsidP="009E4830">
      <w:bookmarkStart w:id="12" w:name="_Toc188004774"/>
      <w:r w:rsidRPr="009E4830">
        <w:rPr>
          <w:rStyle w:val="Rubrik3Char"/>
        </w:rPr>
        <w:t>Effektiv läkemedelsförsörjning</w:t>
      </w:r>
      <w:bookmarkEnd w:id="12"/>
      <w:r w:rsidRPr="009E4830">
        <w:rPr>
          <w:rStyle w:val="Rubrik3Char"/>
        </w:rPr>
        <w:t xml:space="preserve"> </w:t>
      </w:r>
      <w:r w:rsidRPr="009E4830">
        <w:rPr>
          <w:rStyle w:val="Rubrik3Char"/>
        </w:rPr>
        <w:br/>
      </w:r>
      <w:r>
        <w:t xml:space="preserve">Försörjningsprocessen ska stödja tillgång, effektiv styrning och kostnadskontroll vid inköp </w:t>
      </w:r>
      <w:r w:rsidR="00062B79">
        <w:t>samt</w:t>
      </w:r>
      <w:r>
        <w:t xml:space="preserve"> distribution av läkemedel. </w:t>
      </w:r>
      <w:r w:rsidRPr="0053524A">
        <w:t>R</w:t>
      </w:r>
      <w:r>
        <w:t xml:space="preserve">egionen ansvarar för att upprätthålla hög säkerhet och effektivitet genom väletablerade rutiner, kontinuerlig uppföljning samt tillgång till anpassade digitala informationssystem och stöd. Egentillverkade läkemedelsberedningar, såsom cytostatika, ställer krav på säkerhet, kostnadseffektivitet såväl som förebyggande miljöarbete.  </w:t>
      </w:r>
    </w:p>
    <w:p w14:paraId="058A3254" w14:textId="77777777" w:rsidR="009E4830" w:rsidRDefault="009E4830" w:rsidP="009E4830">
      <w:pPr>
        <w:rPr>
          <w:b/>
          <w:bCs/>
        </w:rPr>
      </w:pPr>
    </w:p>
    <w:p w14:paraId="21B96263" w14:textId="77777777" w:rsidR="009E4830" w:rsidRDefault="009E4830" w:rsidP="009E4830">
      <w:bookmarkStart w:id="13" w:name="_Toc188004775"/>
      <w:r w:rsidRPr="009E4830">
        <w:rPr>
          <w:rStyle w:val="Rubrik3Char"/>
        </w:rPr>
        <w:t>Minska påverkan av rest- och bristsituationer av läkemedel</w:t>
      </w:r>
      <w:bookmarkEnd w:id="13"/>
      <w:r w:rsidRPr="009E4830">
        <w:rPr>
          <w:rStyle w:val="Rubrik3Char"/>
        </w:rPr>
        <w:br/>
      </w:r>
      <w:r>
        <w:t xml:space="preserve">Kontinuerligt arbete behövs för att snabbt informera hälso-och sjukvårdspersonal om rest- och bristsituationer av läkemedel samt tillgängliga behandlingsalternativ. Målet är att patienten inte ska påverkas och minska administrativ påverkan. Om restnoteringarna kan förekommas kan regionen minska sin påverkan på den nationella bristen. </w:t>
      </w:r>
    </w:p>
    <w:p w14:paraId="60002756" w14:textId="77777777" w:rsidR="009E4830" w:rsidRDefault="009E4830" w:rsidP="009E4830">
      <w:pPr>
        <w:rPr>
          <w:b/>
          <w:bCs/>
        </w:rPr>
      </w:pPr>
    </w:p>
    <w:p w14:paraId="00F1F100" w14:textId="3659BE63" w:rsidR="009E4830" w:rsidRDefault="009E4830" w:rsidP="009E4830">
      <w:bookmarkStart w:id="14" w:name="_Toc188004776"/>
      <w:r w:rsidRPr="009E4830">
        <w:rPr>
          <w:rStyle w:val="Rubrik3Char"/>
        </w:rPr>
        <w:t>Försörjningsberedskap</w:t>
      </w:r>
      <w:bookmarkEnd w:id="14"/>
      <w:r w:rsidRPr="009E4830">
        <w:rPr>
          <w:rStyle w:val="Rubrik3Char"/>
        </w:rPr>
        <w:t xml:space="preserve"> </w:t>
      </w:r>
      <w:r w:rsidRPr="009E4830">
        <w:rPr>
          <w:rStyle w:val="Rubrik3Char"/>
        </w:rPr>
        <w:br/>
      </w:r>
      <w:r>
        <w:t xml:space="preserve">Läkemedelsförsörjningen är </w:t>
      </w:r>
      <w:r w:rsidR="00062B79">
        <w:t>viktig</w:t>
      </w:r>
      <w:r w:rsidRPr="0009618D">
        <w:t xml:space="preserve"> för hälso- och sjukvårdens </w:t>
      </w:r>
      <w:r>
        <w:t>verksamhet</w:t>
      </w:r>
      <w:r w:rsidRPr="0009618D">
        <w:t xml:space="preserve">, både i </w:t>
      </w:r>
      <w:r>
        <w:t xml:space="preserve">vardag och kris. Försörjningen är sårbar och för att stävja </w:t>
      </w:r>
      <w:r w:rsidRPr="0009618D">
        <w:t xml:space="preserve">detta </w:t>
      </w:r>
      <w:r>
        <w:t>har regionen ett</w:t>
      </w:r>
      <w:r w:rsidRPr="0009618D">
        <w:t xml:space="preserve"> förstärkt beredskapslager av kritiska läkemedel</w:t>
      </w:r>
      <w:r>
        <w:t xml:space="preserve"> utöver ökad lagerhållning och ett nationellt beredskapslager.  </w:t>
      </w:r>
    </w:p>
    <w:p w14:paraId="5CB74FE9" w14:textId="77777777" w:rsidR="009E4830" w:rsidRDefault="009E4830" w:rsidP="009E4830"/>
    <w:p w14:paraId="7F817F59" w14:textId="4DA72D41" w:rsidR="009E4830" w:rsidRDefault="009E4830" w:rsidP="009E4830">
      <w:pPr>
        <w:pStyle w:val="Rubrik2"/>
      </w:pPr>
      <w:bookmarkStart w:id="15" w:name="_Toc174373556"/>
      <w:bookmarkStart w:id="16" w:name="_Toc188004777"/>
      <w:r w:rsidRPr="00DE3B90">
        <w:lastRenderedPageBreak/>
        <w:t>Läkemedelsbehandling och läkemedelshantering</w:t>
      </w:r>
      <w:bookmarkEnd w:id="15"/>
      <w:bookmarkEnd w:id="16"/>
    </w:p>
    <w:p w14:paraId="25FF7F9B" w14:textId="77777777" w:rsidR="009E4830" w:rsidRDefault="009E4830" w:rsidP="009E4830"/>
    <w:p w14:paraId="55CF23F7" w14:textId="77777777" w:rsidR="009E4830" w:rsidRDefault="009E4830" w:rsidP="009E4830">
      <w:r>
        <w:t xml:space="preserve">För att uppnå god och jämlik </w:t>
      </w:r>
      <w:r w:rsidRPr="003E6D43">
        <w:t>läkemedelsanvändning</w:t>
      </w:r>
      <w:r>
        <w:t xml:space="preserve"> krävs att hälso- och sjukvårdspersonal har god läkemedelskunskap samt att det finns en välorganiserad läkemedelsorganisation med spetskompetens. </w:t>
      </w:r>
    </w:p>
    <w:p w14:paraId="06A39F96" w14:textId="77777777" w:rsidR="009E4830" w:rsidRDefault="009E4830" w:rsidP="009E4830">
      <w:r w:rsidRPr="003E6D43">
        <w:t xml:space="preserve">Strategier för att </w:t>
      </w:r>
      <w:r>
        <w:t>upp</w:t>
      </w:r>
      <w:r w:rsidRPr="003E6D43">
        <w:t xml:space="preserve">nå </w:t>
      </w:r>
      <w:r>
        <w:t xml:space="preserve">detta lyfts nedan. </w:t>
      </w:r>
    </w:p>
    <w:p w14:paraId="4E2E03B3" w14:textId="02B9B747" w:rsidR="009E4830" w:rsidRPr="00F37D53" w:rsidRDefault="009E4830" w:rsidP="009E4830">
      <w:r>
        <w:br/>
      </w:r>
      <w:bookmarkStart w:id="17" w:name="_Toc188004778"/>
      <w:r w:rsidRPr="009E4830">
        <w:rPr>
          <w:rStyle w:val="Rubrik3Char"/>
        </w:rPr>
        <w:t>En kunskaps- och evidensbaserad läkemedelsanvändning</w:t>
      </w:r>
      <w:bookmarkEnd w:id="17"/>
      <w:r w:rsidRPr="009E4830">
        <w:rPr>
          <w:rStyle w:val="Rubrik3Char"/>
        </w:rPr>
        <w:br/>
      </w:r>
      <w:bookmarkStart w:id="18" w:name="_Hlk181170131"/>
      <w:r>
        <w:t>En effektiv och kommersiellt oberoende sakkunnig organisation ger förutsättningar för majoriteten av målen inom läkemedelsstrategin, både vad gäller kunskapssammanställning</w:t>
      </w:r>
      <w:r w:rsidR="009C7752">
        <w:t>,</w:t>
      </w:r>
      <w:r>
        <w:t xml:space="preserve"> kommunikation, fortbildning och uppföljning. </w:t>
      </w:r>
      <w:r>
        <w:rPr>
          <w:rFonts w:cs="Garamond"/>
          <w:color w:val="000000"/>
        </w:rPr>
        <w:t xml:space="preserve">Region Blekinges Läkemedelskommitté verkar för en tillförlitlig och rationell läkemedelsanvändning och erbjuder även utbildning om förbättringsmöjlighet i läkemedelsanvändningen upptäcks. Läkemedelskommitténs rekommendationer grundas på vetenskap och beprövad erfarenhet. Läkemedel och dess plats i terapin utvärderas kontinuerligt på Läkemedelskommitténs uppdrag. </w:t>
      </w:r>
    </w:p>
    <w:p w14:paraId="5650CB6F" w14:textId="77777777" w:rsidR="009E4830" w:rsidRDefault="009E4830" w:rsidP="009E4830">
      <w:pPr>
        <w:rPr>
          <w:rFonts w:cs="Garamond"/>
          <w:color w:val="000000"/>
        </w:rPr>
      </w:pPr>
      <w:r>
        <w:rPr>
          <w:rFonts w:cs="Garamond"/>
          <w:color w:val="000000"/>
        </w:rPr>
        <w:t>Region Blekinges Läkemedelsenhet bestående av farmaceuter, kliniska farmaceuter och läkare, arbetar kontinuerligt med omvärldsbevakning och värdering av vetenskapliga underlag för att inhämta kunskap om nya och beprövade läkemedel. Samverkan sker regionalt med berörda arbets- och samverkansgrupper, läkemedelsansvariga läkare och sjuksköterskor samt Läkemedelskommittén för att sprida och implementera kunskap. Följsamhet till rekommenderade behandlingar och arbetssätt sker genom regelbunden uppföljning och dialog.</w:t>
      </w:r>
    </w:p>
    <w:p w14:paraId="74994041" w14:textId="77777777" w:rsidR="009E4830" w:rsidRDefault="009E4830" w:rsidP="009E4830">
      <w:pPr>
        <w:rPr>
          <w:rFonts w:cs="Garamond"/>
          <w:color w:val="000000"/>
        </w:rPr>
      </w:pPr>
    </w:p>
    <w:p w14:paraId="36430323" w14:textId="77777777" w:rsidR="009E4830" w:rsidRDefault="009E4830" w:rsidP="009E4830">
      <w:bookmarkStart w:id="19" w:name="_Toc188004779"/>
      <w:bookmarkEnd w:id="18"/>
      <w:r w:rsidRPr="009E4830">
        <w:rPr>
          <w:rStyle w:val="Rubrik3Char"/>
        </w:rPr>
        <w:t>Läkemedelsoptimering genom att säkerställa och använda god kompetens</w:t>
      </w:r>
      <w:bookmarkEnd w:id="19"/>
      <w:r w:rsidRPr="009E4830">
        <w:rPr>
          <w:rStyle w:val="Rubrik3Char"/>
        </w:rPr>
        <w:br/>
      </w:r>
      <w:r>
        <w:t>Regelbunden</w:t>
      </w:r>
      <w:r w:rsidRPr="008F4256">
        <w:t xml:space="preserve"> kompetensutveckling</w:t>
      </w:r>
      <w:r>
        <w:t xml:space="preserve"> om läkemedel</w:t>
      </w:r>
      <w:r w:rsidRPr="008F4256">
        <w:t xml:space="preserve"> för </w:t>
      </w:r>
      <w:r>
        <w:t xml:space="preserve">hälso- och sjukvårdspersonal samt patienter och närstående </w:t>
      </w:r>
      <w:r w:rsidRPr="008F4256">
        <w:t xml:space="preserve">är avgörande för att optimera </w:t>
      </w:r>
      <w:r>
        <w:t>läkemedels</w:t>
      </w:r>
      <w:r w:rsidRPr="008F4256">
        <w:t>behandlingar</w:t>
      </w:r>
      <w:r>
        <w:t xml:space="preserve">. Detta kräver personal med läkemedelsexpertis som kan förse organisationen med läkemedelskunskap, </w:t>
      </w:r>
      <w:proofErr w:type="gramStart"/>
      <w:r>
        <w:t>t ex</w:t>
      </w:r>
      <w:proofErr w:type="gramEnd"/>
      <w:r>
        <w:t xml:space="preserve"> i form av utbildningar, dialoger samt information och stöd. </w:t>
      </w:r>
      <w:r>
        <w:rPr>
          <w:rFonts w:cs="Garamond"/>
          <w:color w:val="000000"/>
        </w:rPr>
        <w:t>Region Blekinge arbetar aktivt med att yrkeskategorier med läkemedelskompetens nyttjas på bäst sätt och att de är på rätt plats i vårdkedjan.</w:t>
      </w:r>
    </w:p>
    <w:p w14:paraId="43DC2391" w14:textId="77777777" w:rsidR="009E4830" w:rsidRDefault="009E4830" w:rsidP="009E4830">
      <w:pPr>
        <w:rPr>
          <w:rFonts w:cs="Garamond"/>
          <w:b/>
          <w:bCs/>
          <w:color w:val="000000"/>
        </w:rPr>
      </w:pPr>
    </w:p>
    <w:p w14:paraId="6F4D40F3" w14:textId="77777777" w:rsidR="009E4830" w:rsidRDefault="009E4830" w:rsidP="009E4830">
      <w:pPr>
        <w:rPr>
          <w:rFonts w:cs="Garamond"/>
          <w:color w:val="000000"/>
        </w:rPr>
      </w:pPr>
      <w:bookmarkStart w:id="20" w:name="_Toc188004780"/>
      <w:r w:rsidRPr="009E4830">
        <w:rPr>
          <w:rStyle w:val="Rubrik3Char"/>
        </w:rPr>
        <w:t>Aktuell läkemedelsbehandling</w:t>
      </w:r>
      <w:bookmarkEnd w:id="20"/>
      <w:r w:rsidRPr="009E4830">
        <w:rPr>
          <w:rStyle w:val="Rubrik3Char"/>
        </w:rPr>
        <w:br/>
      </w:r>
      <w:r>
        <w:rPr>
          <w:rFonts w:cs="Garamond"/>
          <w:color w:val="000000"/>
        </w:rPr>
        <w:t xml:space="preserve">Information om aktuell läkemedelsbehandling måste finnas lätt tillgänglig för att uppnå en ändamålsenlig och säker behandling i alla instanser. Region Blekinge arbetar för att en aktuell läkemedelslista finns tillgänglig i vårdinformationssystemet genom att kontinuerligt följa upp, utvärdera samt dokumentera patientenens aktuella läkemedelsbehandling, med särskilt fokus på sårbara situationer, såsom vårdövergångar. Regionen verkar också för att läkemedelsdokumentation i nya vårdinformationssystemet Cosmic ska ske strukturerat och enhetligt. Detta kan </w:t>
      </w:r>
      <w:proofErr w:type="gramStart"/>
      <w:r>
        <w:rPr>
          <w:rFonts w:cs="Garamond"/>
          <w:color w:val="000000"/>
        </w:rPr>
        <w:t>t ex</w:t>
      </w:r>
      <w:proofErr w:type="gramEnd"/>
      <w:r>
        <w:rPr>
          <w:rFonts w:cs="Garamond"/>
          <w:color w:val="000000"/>
        </w:rPr>
        <w:t xml:space="preserve"> möjliggöra uppföljning av hög kvalitet.  </w:t>
      </w:r>
    </w:p>
    <w:p w14:paraId="01C18ADD" w14:textId="77777777" w:rsidR="009E4830" w:rsidRDefault="009E4830" w:rsidP="009E4830">
      <w:pPr>
        <w:rPr>
          <w:rFonts w:cs="Garamond"/>
          <w:color w:val="000000"/>
        </w:rPr>
      </w:pPr>
      <w:r>
        <w:rPr>
          <w:rFonts w:cs="Garamond"/>
          <w:color w:val="000000"/>
        </w:rPr>
        <w:t xml:space="preserve">Region Blekinge ska ansluta till Nationella läkemedelslistan inom snar framtid. </w:t>
      </w:r>
    </w:p>
    <w:p w14:paraId="78F8F901" w14:textId="77777777" w:rsidR="009E4830" w:rsidRDefault="009E4830" w:rsidP="009E4830">
      <w:pPr>
        <w:rPr>
          <w:b/>
          <w:bCs/>
        </w:rPr>
      </w:pPr>
    </w:p>
    <w:p w14:paraId="331482B7" w14:textId="613731E4" w:rsidR="00F85487" w:rsidRDefault="009E4830" w:rsidP="009E4830">
      <w:bookmarkStart w:id="21" w:name="_Toc188004781"/>
      <w:r w:rsidRPr="000238BE">
        <w:rPr>
          <w:rStyle w:val="Rubrik3Char"/>
        </w:rPr>
        <w:t>Säker läkemedelsanvändning och -hantering</w:t>
      </w:r>
      <w:bookmarkEnd w:id="21"/>
      <w:r w:rsidRPr="000238BE">
        <w:rPr>
          <w:rStyle w:val="Rubrik3Char"/>
        </w:rPr>
        <w:t xml:space="preserve"> </w:t>
      </w:r>
      <w:r w:rsidRPr="000238BE">
        <w:rPr>
          <w:rStyle w:val="Rubrik3Char"/>
        </w:rPr>
        <w:br/>
      </w:r>
      <w:r w:rsidRPr="000238BE">
        <w:t xml:space="preserve">Kunskap, tydliga rutiner och samsyn om hur läkemedel ska hanteras är nödvändigt för patientsäkerheten och arbetsmiljön. </w:t>
      </w:r>
      <w:r w:rsidR="00F85487" w:rsidRPr="00F85487">
        <w:t>Region Blekinge samordnar arbetet med att säkerställa att rutiner gällande läkemedelshantering finns samt att de följer och uppdateras utifrån gällande föreskrifter och rekommendationer. Rutinerna ska vara tillgängliga för personal som hanterar läkemedel och systematisk uppföljning sker för att säkra att läkemedelshanteringen följer gällande rutiner.</w:t>
      </w:r>
    </w:p>
    <w:p w14:paraId="7200F367" w14:textId="77777777" w:rsidR="009E4830" w:rsidRDefault="009E4830" w:rsidP="009E4830"/>
    <w:p w14:paraId="29869CC6" w14:textId="3B633BDD" w:rsidR="009E4830" w:rsidRDefault="009E4830" w:rsidP="009E4830">
      <w:bookmarkStart w:id="22" w:name="_Toc188004782"/>
      <w:r w:rsidRPr="009E4830">
        <w:rPr>
          <w:rStyle w:val="Rubrik3Char"/>
        </w:rPr>
        <w:t>Personcentrerad vård</w:t>
      </w:r>
      <w:bookmarkEnd w:id="22"/>
      <w:r w:rsidRPr="009E4830">
        <w:rPr>
          <w:rStyle w:val="Rubrik3Char"/>
        </w:rPr>
        <w:br/>
      </w:r>
      <w:r w:rsidRPr="003E6D43">
        <w:t xml:space="preserve">En patient som deltar aktivt i sin vård och har kunskap om varför och hur </w:t>
      </w:r>
      <w:r w:rsidR="009C7752">
        <w:t xml:space="preserve">sina </w:t>
      </w:r>
      <w:r w:rsidRPr="003E6D43">
        <w:t xml:space="preserve">läkemedel </w:t>
      </w:r>
      <w:r w:rsidR="009C7752">
        <w:t xml:space="preserve">ska användas </w:t>
      </w:r>
      <w:r w:rsidRPr="003E6D43">
        <w:t xml:space="preserve">bidrar till att läkemedelsbehandlingen blir </w:t>
      </w:r>
      <w:r>
        <w:t xml:space="preserve">ändamålsenlig och </w:t>
      </w:r>
      <w:r w:rsidRPr="003E6D43">
        <w:t>säk</w:t>
      </w:r>
      <w:r>
        <w:t>er. Det ger också bättre förutsättningar för en god följsamhet till läkemedelsbehandlingen. Region Blekinge stöttar patienten till en ändamålsenlig läkemedelsbehandling genom ett personcentrerat förhållningssätt samt att patienten och/eller närstående får anpassad information om läkemedelsbehandling.</w:t>
      </w:r>
    </w:p>
    <w:p w14:paraId="2C392721" w14:textId="77777777" w:rsidR="009E4830" w:rsidRDefault="009E4830" w:rsidP="009E4830">
      <w:pPr>
        <w:rPr>
          <w:b/>
          <w:bCs/>
        </w:rPr>
      </w:pPr>
    </w:p>
    <w:p w14:paraId="279EF69B" w14:textId="748043D3" w:rsidR="009E4830" w:rsidRDefault="009E4830" w:rsidP="009E4830">
      <w:bookmarkStart w:id="23" w:name="_Toc188004783"/>
      <w:r w:rsidRPr="009E4830">
        <w:rPr>
          <w:rStyle w:val="Rubrik3Char"/>
        </w:rPr>
        <w:t>Vårdinformationssystem</w:t>
      </w:r>
      <w:bookmarkEnd w:id="23"/>
      <w:r w:rsidRPr="009E4830">
        <w:rPr>
          <w:rStyle w:val="Rubrik3Char"/>
        </w:rPr>
        <w:br/>
      </w:r>
      <w:r>
        <w:t xml:space="preserve">Lättillgängliga och </w:t>
      </w:r>
      <w:r w:rsidRPr="006374BC">
        <w:t>ändamålsenliga digitala verktyg</w:t>
      </w:r>
      <w:r>
        <w:t xml:space="preserve"> och beslutsstöd kan </w:t>
      </w:r>
      <w:r w:rsidRPr="006374BC">
        <w:t xml:space="preserve">minska risken för felmedicinering och förbättra </w:t>
      </w:r>
      <w:r>
        <w:t>behandlingsresultat</w:t>
      </w:r>
      <w:r w:rsidRPr="006374BC">
        <w:t>.</w:t>
      </w:r>
      <w:r>
        <w:t xml:space="preserve"> </w:t>
      </w:r>
      <w:r w:rsidRPr="003E6D43">
        <w:t xml:space="preserve">Införandet av regionens nya </w:t>
      </w:r>
      <w:r>
        <w:t>vårdinformationssystem</w:t>
      </w:r>
      <w:r w:rsidRPr="003E6D43">
        <w:t xml:space="preserve"> Cosmic innebär </w:t>
      </w:r>
      <w:r w:rsidRPr="003E6D43">
        <w:lastRenderedPageBreak/>
        <w:t>både stora utmaningar och möjligheter</w:t>
      </w:r>
      <w:r>
        <w:t xml:space="preserve">. För att nyttja systemets funktionaliteter, rörande läkemedel, på ett optimalt sätt krävs omfattande förarbete och fortsatt förvaltning av </w:t>
      </w:r>
      <w:proofErr w:type="gramStart"/>
      <w:r>
        <w:t>t ex</w:t>
      </w:r>
      <w:proofErr w:type="gramEnd"/>
      <w:r>
        <w:t xml:space="preserve"> läkemedelsmallar och produktkatalog. Arbetet förutsätter en välorganiserad läkemedelsorganisation och bred samverkan mellan </w:t>
      </w:r>
      <w:r w:rsidR="009C7752">
        <w:t xml:space="preserve">olika </w:t>
      </w:r>
      <w:r>
        <w:t xml:space="preserve">kompetenser. </w:t>
      </w:r>
    </w:p>
    <w:p w14:paraId="7D51A088" w14:textId="77777777" w:rsidR="00096999" w:rsidRDefault="00096999" w:rsidP="009E4830">
      <w:pPr>
        <w:rPr>
          <w:b/>
          <w:bCs/>
        </w:rPr>
      </w:pPr>
    </w:p>
    <w:p w14:paraId="18675514" w14:textId="74410A5D" w:rsidR="009E4830" w:rsidRDefault="00296831" w:rsidP="009E4830">
      <w:bookmarkStart w:id="24" w:name="_Toc188004784"/>
      <w:r>
        <w:rPr>
          <w:rStyle w:val="Rubrik3Char"/>
        </w:rPr>
        <w:t>Motverka</w:t>
      </w:r>
      <w:r w:rsidR="009E4830" w:rsidRPr="009E4830">
        <w:rPr>
          <w:rStyle w:val="Rubrik3Char"/>
        </w:rPr>
        <w:t xml:space="preserve"> olämplig och oegentlig förskrivning</w:t>
      </w:r>
      <w:bookmarkEnd w:id="24"/>
      <w:r w:rsidR="009E4830" w:rsidRPr="009E4830">
        <w:rPr>
          <w:rStyle w:val="Rubrik3Char"/>
        </w:rPr>
        <w:t xml:space="preserve"> </w:t>
      </w:r>
      <w:r w:rsidR="009E4830" w:rsidRPr="009E4830">
        <w:rPr>
          <w:rStyle w:val="Rubrik3Char"/>
        </w:rPr>
        <w:br/>
      </w:r>
      <w:r w:rsidR="009E4830" w:rsidRPr="00A140BA">
        <w:t>Region Blekinge m</w:t>
      </w:r>
      <w:r w:rsidR="009E4830">
        <w:t xml:space="preserve">otverkar kontinuerligt olämplig förskrivning </w:t>
      </w:r>
      <w:r w:rsidR="00DD3424">
        <w:t xml:space="preserve">såsom </w:t>
      </w:r>
      <w:r w:rsidR="009E4830">
        <w:t xml:space="preserve">genom </w:t>
      </w:r>
      <w:r w:rsidR="00DD3424">
        <w:t xml:space="preserve">läkemedelsuppföljning och förebyggande </w:t>
      </w:r>
      <w:r w:rsidR="009E4830">
        <w:t>insatser</w:t>
      </w:r>
      <w:r w:rsidR="00DD3424">
        <w:t xml:space="preserve">. </w:t>
      </w:r>
      <w:r w:rsidR="009E4830" w:rsidRPr="00A140BA">
        <w:t>Regionen behöver säkerställ</w:t>
      </w:r>
      <w:r w:rsidR="009E4830">
        <w:t>a</w:t>
      </w:r>
      <w:r w:rsidR="009E4830" w:rsidRPr="00A140BA">
        <w:t xml:space="preserve"> god uppföljning och kontroll gällande läkemedel som är särskilt begärliga för att förhindra oegentlig förskrivning</w:t>
      </w:r>
      <w:r w:rsidR="009E4830">
        <w:t xml:space="preserve"> och motverka välfärdsbrottslighet</w:t>
      </w:r>
      <w:r w:rsidR="009E4830" w:rsidRPr="00A140BA">
        <w:t xml:space="preserve">, vilket annars kan leda </w:t>
      </w:r>
      <w:r w:rsidR="009E4830">
        <w:t xml:space="preserve">till </w:t>
      </w:r>
      <w:r w:rsidR="009E4830" w:rsidRPr="00A140BA">
        <w:t>problem som missbruk, ökade kostnader och kritisk restnotering.</w:t>
      </w:r>
      <w:r w:rsidR="009E4830">
        <w:t xml:space="preserve"> </w:t>
      </w:r>
      <w:r w:rsidR="00DD3424">
        <w:t>Arbetet</w:t>
      </w:r>
      <w:r w:rsidR="00DD3424" w:rsidRPr="00A140BA">
        <w:t xml:space="preserve"> kräv</w:t>
      </w:r>
      <w:r w:rsidR="00DD3424">
        <w:t>er</w:t>
      </w:r>
      <w:r w:rsidR="00DD3424" w:rsidRPr="00A140BA">
        <w:t xml:space="preserve"> </w:t>
      </w:r>
      <w:r w:rsidR="00DD3424">
        <w:t>system</w:t>
      </w:r>
      <w:r w:rsidR="00DD3424" w:rsidRPr="00A140BA">
        <w:t xml:space="preserve"> som möjliggör och förenklar upptäckt av </w:t>
      </w:r>
      <w:r w:rsidR="00DD3424">
        <w:t>oegentligheter. Samverkan på nationell nivå är också av vikt</w:t>
      </w:r>
      <w:r w:rsidR="00DD3424" w:rsidRPr="00A140BA">
        <w:t>.</w:t>
      </w:r>
      <w:r w:rsidR="00DD3424" w:rsidRPr="00DD3424">
        <w:t xml:space="preserve"> </w:t>
      </w:r>
    </w:p>
    <w:p w14:paraId="4F379FA8" w14:textId="77777777" w:rsidR="009E4830" w:rsidRDefault="009E4830" w:rsidP="009E4830">
      <w:pPr>
        <w:rPr>
          <w:i/>
          <w:iCs/>
          <w:sz w:val="28"/>
          <w:szCs w:val="28"/>
        </w:rPr>
      </w:pPr>
    </w:p>
    <w:p w14:paraId="23F4BD22" w14:textId="77777777" w:rsidR="009E4830" w:rsidRDefault="009E4830" w:rsidP="009E4830">
      <w:pPr>
        <w:rPr>
          <w:rFonts w:cs="Garamond"/>
          <w:color w:val="000000"/>
        </w:rPr>
      </w:pPr>
      <w:bookmarkStart w:id="25" w:name="_Toc188004785"/>
      <w:r w:rsidRPr="000238BE">
        <w:rPr>
          <w:rStyle w:val="Rubrik3Char"/>
        </w:rPr>
        <w:t>Kvalitetssäkring av läkemedelsarbetet</w:t>
      </w:r>
      <w:bookmarkEnd w:id="25"/>
      <w:r w:rsidRPr="000238BE">
        <w:rPr>
          <w:rStyle w:val="Rubrik3Char"/>
        </w:rPr>
        <w:br/>
      </w:r>
      <w:r w:rsidRPr="000238BE">
        <w:rPr>
          <w:rFonts w:cs="Garamond"/>
          <w:color w:val="000000"/>
        </w:rPr>
        <w:t>Ett systematiskt kvalitetsarbete i läkemedelsarbetet säkerställs genom tydliga mål, processer och rutiner samt fortlöpande uppföljning, analys och utveckling. Kvalitetsgranskning av läkemedelshantering ska ske årligen, i enlighet med HSLF 2017:37. Denna följer upp att läkemedelshantering sker säkert, kvalitativt och identifierar eventuella brister som behöver åtgärdas. För att stärka en god patientsäkerhetskultur ska rapportering och hantering av eventuella avvikelser eller biverkningar ske och kontinuerligt förbättringsarbete, uppföljning och utvärdering av resultat genomföras.</w:t>
      </w:r>
      <w:r>
        <w:rPr>
          <w:rFonts w:cs="Garamond"/>
          <w:color w:val="000000"/>
        </w:rPr>
        <w:t xml:space="preserve">  </w:t>
      </w:r>
    </w:p>
    <w:p w14:paraId="7F0897AA" w14:textId="77777777" w:rsidR="009E4830" w:rsidRDefault="009E4830" w:rsidP="009E4830">
      <w:pPr>
        <w:rPr>
          <w:rFonts w:cs="Garamond"/>
          <w:color w:val="000000"/>
        </w:rPr>
      </w:pPr>
    </w:p>
    <w:p w14:paraId="07AF5E8E" w14:textId="39B9ADB5" w:rsidR="009E4830" w:rsidRDefault="009E4830" w:rsidP="009E4830">
      <w:bookmarkStart w:id="26" w:name="_Toc188004786"/>
      <w:r w:rsidRPr="009E4830">
        <w:rPr>
          <w:rStyle w:val="Rubrik3Char"/>
        </w:rPr>
        <w:t>Läkemedel och miljö</w:t>
      </w:r>
      <w:bookmarkEnd w:id="26"/>
      <w:r w:rsidRPr="009E4830">
        <w:rPr>
          <w:rStyle w:val="Rubrik3Char"/>
        </w:rPr>
        <w:t xml:space="preserve"> </w:t>
      </w:r>
      <w:r w:rsidRPr="009E4830">
        <w:rPr>
          <w:rStyle w:val="Rubrik3Char"/>
        </w:rPr>
        <w:br/>
      </w:r>
      <w:r>
        <w:t xml:space="preserve">Region Blekinge </w:t>
      </w:r>
      <w:r w:rsidRPr="00405705">
        <w:t>säkerställer att hänsyn tas till miljön vid framtagning av behandlingsrekommendationer, kunskapsstöd samt vid upphandling och läkemedelsförsörjning.</w:t>
      </w:r>
      <w:r>
        <w:t xml:space="preserve"> Tydliga rutiner för att förebygga miljöbelastningen av läkemedel från egen verksamhet ska finnas. Regionen arbetar för att öka kunskapen hos allmänhet och regionanställda om läkemedels miljöpåverkan</w:t>
      </w:r>
      <w:r w:rsidRPr="00FF59DC">
        <w:t xml:space="preserve"> </w:t>
      </w:r>
      <w:r>
        <w:t xml:space="preserve">och hur läkemedel ska kasseras på korrekt sätt. En viktig del i arbetet är att minska onödig läkemedelsförskrivning genom ökad kunskap </w:t>
      </w:r>
      <w:r w:rsidR="00DD3424">
        <w:t>samt</w:t>
      </w:r>
      <w:r>
        <w:t xml:space="preserve"> systematisk uppföljning </w:t>
      </w:r>
      <w:r w:rsidR="00DD3424">
        <w:t xml:space="preserve">och </w:t>
      </w:r>
      <w:r>
        <w:t xml:space="preserve">utvärdering. </w:t>
      </w:r>
    </w:p>
    <w:p w14:paraId="6DCB228F" w14:textId="77777777" w:rsidR="009E4830" w:rsidRDefault="009E4830" w:rsidP="009E4830"/>
    <w:p w14:paraId="24F9B1E6" w14:textId="77777777" w:rsidR="009E4830" w:rsidRDefault="009E4830" w:rsidP="009E4830">
      <w:bookmarkStart w:id="27" w:name="_Toc188004787"/>
      <w:r w:rsidRPr="009E4830">
        <w:rPr>
          <w:rStyle w:val="Rubrik3Char"/>
        </w:rPr>
        <w:t>Kostnadseffektivitet och god resursanvändning</w:t>
      </w:r>
      <w:bookmarkEnd w:id="27"/>
      <w:r w:rsidRPr="009E4830">
        <w:rPr>
          <w:rStyle w:val="Rubrik3Char"/>
        </w:rPr>
        <w:t xml:space="preserve"> </w:t>
      </w:r>
      <w:r w:rsidRPr="009E4830">
        <w:rPr>
          <w:rStyle w:val="Rubrik3Char"/>
        </w:rPr>
        <w:br/>
      </w:r>
      <w:r w:rsidRPr="003E6D43">
        <w:t>Läkemedelskostnaderna utgör en stor del av hälso</w:t>
      </w:r>
      <w:r>
        <w:t>- och</w:t>
      </w:r>
      <w:r w:rsidRPr="003E6D43">
        <w:t xml:space="preserve"> sjukvårdens totala budget. Det är därför avgörande att kostnadseffektiva läkemedel</w:t>
      </w:r>
      <w:r>
        <w:t xml:space="preserve"> används</w:t>
      </w:r>
      <w:r w:rsidRPr="003E6D43">
        <w:t xml:space="preserve"> </w:t>
      </w:r>
      <w:r>
        <w:t>när läkemedelsbehandling är aktuell. Region Blekinge deltar i arbetet med nationellt ordnat införande av nya dyra läkemedel, inklusive vacciner, och tar hänsyn till det nationella rådet för nya läkemedelsterapiers (NT-rådet) rekommendationer. Ordination och förskrivning av läkemedel följs kontinuerligt upp för att säkerställa god kostnadskontroll samt identifiera överanvändning av dyra eller riskfyllda läkemedel. Hälsoekonomiska data beaktas då behandlingsrekommendationer rörande läkemedel tas fram.</w:t>
      </w:r>
    </w:p>
    <w:p w14:paraId="2311EF2F" w14:textId="77777777" w:rsidR="00851549" w:rsidRDefault="00851549">
      <w:pPr>
        <w:spacing w:after="200" w:line="276" w:lineRule="auto"/>
        <w:rPr>
          <w:rFonts w:ascii="Corbel" w:eastAsiaTheme="majorEastAsia" w:hAnsi="Corbel" w:cstheme="majorBidi"/>
          <w:b/>
          <w:bCs/>
          <w:sz w:val="28"/>
          <w:szCs w:val="26"/>
        </w:rPr>
      </w:pPr>
      <w:bookmarkStart w:id="28" w:name="_Toc188004788"/>
      <w:r>
        <w:br w:type="page"/>
      </w:r>
    </w:p>
    <w:p w14:paraId="1A2A9867" w14:textId="42DC9376" w:rsidR="009E4830" w:rsidRDefault="009E4830" w:rsidP="009E4830">
      <w:pPr>
        <w:pStyle w:val="Rubrik2"/>
      </w:pPr>
      <w:r w:rsidRPr="00197176">
        <w:lastRenderedPageBreak/>
        <w:t>Utveckling av nya läkemedel och kliniska prövningar</w:t>
      </w:r>
      <w:bookmarkEnd w:id="28"/>
    </w:p>
    <w:p w14:paraId="6F2564B5" w14:textId="77777777" w:rsidR="009E4830" w:rsidRDefault="009E4830" w:rsidP="009E4830">
      <w:pPr>
        <w:autoSpaceDE w:val="0"/>
        <w:autoSpaceDN w:val="0"/>
        <w:adjustRightInd w:val="0"/>
        <w:rPr>
          <w:rFonts w:cs="Garamond"/>
          <w:color w:val="000000"/>
        </w:rPr>
      </w:pPr>
    </w:p>
    <w:p w14:paraId="089563ED" w14:textId="6834679A" w:rsidR="009E4830" w:rsidRDefault="009E4830" w:rsidP="009E4830">
      <w:pPr>
        <w:autoSpaceDE w:val="0"/>
        <w:autoSpaceDN w:val="0"/>
        <w:adjustRightInd w:val="0"/>
      </w:pPr>
      <w:r>
        <w:t xml:space="preserve">Läkemedelsforskning är en </w:t>
      </w:r>
      <w:r w:rsidR="00C30AA2">
        <w:t>viktig</w:t>
      </w:r>
      <w:r>
        <w:t xml:space="preserve"> del för att nå framtidens vård och behandling där kliniska prövningar är en förutsättning för utveckling och implementering av nya läkemedelsbehandlingar. Många nya, dyra läkemedel introduceras på marknaden med förväntning om att introduktionen ska ske snabbt och jämlikt. För att kunna möta dessa utmaningar krävs att behandlingarna är medicinskt välmotiverade, väl prioriterade samt att introduktion och uppföljning sker på ett ordnat sätt.</w:t>
      </w:r>
    </w:p>
    <w:p w14:paraId="22014086" w14:textId="7FE520B7" w:rsidR="00096999" w:rsidRDefault="009E4830" w:rsidP="00851549">
      <w:pPr>
        <w:rPr>
          <w:rStyle w:val="Rubrik3Char"/>
        </w:rPr>
      </w:pPr>
      <w:r>
        <w:rPr>
          <w:b/>
          <w:bCs/>
        </w:rPr>
        <w:br/>
      </w:r>
      <w:bookmarkStart w:id="29" w:name="_Toc188004789"/>
      <w:r w:rsidRPr="009E4830">
        <w:rPr>
          <w:rStyle w:val="Rubrik3Char"/>
        </w:rPr>
        <w:t>Förutsättningar för kliniska studier och tillvarata forskarkompetens</w:t>
      </w:r>
      <w:bookmarkEnd w:id="29"/>
      <w:r w:rsidRPr="009E4830">
        <w:rPr>
          <w:rStyle w:val="Rubrik3Char"/>
        </w:rPr>
        <w:br/>
      </w:r>
      <w:r>
        <w:t xml:space="preserve">Region Blekinge främjar möjligheten att genomföra forskning om och utveckling av nya läkemedel via kliniska studier, såväl akademiska som företagsinitierade. Klinisk forskning och forskarkompetens utgör en nödvändig förutsättning för att främja utveckling av ny kunskap, nya arbetssätt och metoder till nytta för invånare och verksamhet. Den kliniska forskningen ska vara en integrerad del av verksamheten för att främja ett vetenskapligt förhållningssätt och implementering av evidensbaserad kunskap. </w:t>
      </w:r>
      <w:r>
        <w:br/>
      </w:r>
    </w:p>
    <w:p w14:paraId="66272B6D" w14:textId="5C42A111" w:rsidR="009E4830" w:rsidRDefault="009E4830" w:rsidP="009E4830">
      <w:bookmarkStart w:id="30" w:name="_Toc188004790"/>
      <w:r w:rsidRPr="009E4830">
        <w:rPr>
          <w:rStyle w:val="Rubrik3Char"/>
        </w:rPr>
        <w:t>Kliniska prövningar</w:t>
      </w:r>
      <w:bookmarkEnd w:id="30"/>
      <w:r w:rsidRPr="009E4830">
        <w:rPr>
          <w:rStyle w:val="Rubrik3Char"/>
        </w:rPr>
        <w:br/>
      </w:r>
      <w:r w:rsidRPr="00E07677">
        <w:t xml:space="preserve">En stödjande forskningsinfrastruktur och hållbara forskningsmiljöer inom regionen bidrar till att nå målsättningar </w:t>
      </w:r>
      <w:r w:rsidR="00BA74E2">
        <w:t xml:space="preserve">för kliniska prövningar </w:t>
      </w:r>
      <w:r w:rsidRPr="00E07677">
        <w:t>såsom förbättrade förutsättning, ökad kvalitet och ökat antal</w:t>
      </w:r>
      <w:r w:rsidR="00BA74E2">
        <w:t>.</w:t>
      </w:r>
      <w:r w:rsidRPr="00E07677">
        <w:t xml:space="preserve"> </w:t>
      </w:r>
      <w:r>
        <w:t xml:space="preserve">Kliniska prövningar och forskning medför såväl ökad kunskap och kompetens som att patienter tidigt kan få nya </w:t>
      </w:r>
      <w:r w:rsidR="00BA74E2">
        <w:t xml:space="preserve">effektiva </w:t>
      </w:r>
      <w:r>
        <w:t>läkemedel och behandlingsmöjligheter. Samverkan med akademi och näringsliv är central och behöver stärkas.</w:t>
      </w:r>
    </w:p>
    <w:p w14:paraId="07B9D482" w14:textId="77777777" w:rsidR="009E4830" w:rsidRDefault="009E4830" w:rsidP="009E4830">
      <w:r>
        <w:rPr>
          <w:b/>
          <w:bCs/>
        </w:rPr>
        <w:br/>
      </w:r>
      <w:bookmarkStart w:id="31" w:name="_Toc188004791"/>
      <w:r w:rsidRPr="009E4830">
        <w:rPr>
          <w:rStyle w:val="Rubrik3Char"/>
        </w:rPr>
        <w:t>Kompetens inom regulatoriska frågeställningar av vikt för kliniska prövningar</w:t>
      </w:r>
      <w:bookmarkEnd w:id="31"/>
      <w:r w:rsidRPr="009E4830">
        <w:rPr>
          <w:rStyle w:val="Rubrik3Char"/>
        </w:rPr>
        <w:br/>
      </w:r>
      <w:r>
        <w:t>Stöd till verksamheter och personal för att öka kompetens inom regulatoriska frågeställningar såsom lagar och regelverk är av vikt för att kunna upprätthålla god forskningssed och hög kvalitet i forskningen.</w:t>
      </w:r>
    </w:p>
    <w:p w14:paraId="7F1A45E1" w14:textId="77777777" w:rsidR="009E4830" w:rsidRDefault="009E4830" w:rsidP="009E4830">
      <w:pPr>
        <w:rPr>
          <w:b/>
          <w:bCs/>
        </w:rPr>
      </w:pPr>
    </w:p>
    <w:p w14:paraId="2DF7D3F5" w14:textId="77777777" w:rsidR="009E4830" w:rsidRDefault="009E4830" w:rsidP="009E4830">
      <w:bookmarkStart w:id="32" w:name="_Toc188004792"/>
      <w:r w:rsidRPr="009E4830">
        <w:rPr>
          <w:rStyle w:val="Rubrik3Char"/>
        </w:rPr>
        <w:t>Hälsodata</w:t>
      </w:r>
      <w:bookmarkEnd w:id="32"/>
      <w:r w:rsidRPr="009E4830">
        <w:rPr>
          <w:rStyle w:val="Rubrik3Char"/>
        </w:rPr>
        <w:t xml:space="preserve"> </w:t>
      </w:r>
      <w:r w:rsidRPr="009E4830">
        <w:rPr>
          <w:rStyle w:val="Rubrik3Char"/>
        </w:rPr>
        <w:br/>
      </w:r>
      <w:r>
        <w:t xml:space="preserve">Region Blekinge arbetar för en ändamålsenlig informationshantering rörande patienters läkemedelsbehandling och hälsotillstånd i syfte att underlätta uppföljning och utveckling. God tillgång till hälsodata är en förutsättning för läkemedelsuppföljning, forskning och utveckling av nya läkemedel samt för att kunna prioritera och fatta väl underbyggda beslut. Verktyg och system med hög kvalitet är av stor vikt för att möjliggöra uttag och analys. Det pågår regionalt arbete att ta fram en sammanhållen struktur och process för all uppföljning och uthämtning av hälsodata, som även innefattar läkemedelsområdet. </w:t>
      </w:r>
    </w:p>
    <w:p w14:paraId="4FFECCC4" w14:textId="33DE7FC8" w:rsidR="009E4830" w:rsidRPr="001C116D" w:rsidRDefault="009E4830" w:rsidP="009E4830">
      <w:pPr>
        <w:pStyle w:val="Rubrik1"/>
        <w:rPr>
          <w:rFonts w:eastAsia="Times New Roman"/>
        </w:rPr>
      </w:pPr>
      <w:bookmarkStart w:id="33" w:name="_Toc188004793"/>
      <w:r w:rsidRPr="001C116D">
        <w:rPr>
          <w:rFonts w:eastAsia="Times New Roman"/>
        </w:rPr>
        <w:t>Genomförande och uppföljning</w:t>
      </w:r>
      <w:bookmarkEnd w:id="33"/>
    </w:p>
    <w:p w14:paraId="7D0251E4" w14:textId="51C315D0" w:rsidR="009E4830" w:rsidRDefault="009E4830" w:rsidP="009E4830">
      <w:r>
        <w:t>Genomförandet av Region Blekinges läkemedelsstrategi ska ske enligt ovan beskrivna framgångsfaktorer på ett strukturerat sätt och i samverkan med berörda aktörer. Strategin utgör ett underlag för regionens prioriterade satsningar och förbättringsområden. Hälso- och sjukvården tar årligen fram handlingsplan</w:t>
      </w:r>
      <w:r w:rsidR="001E7F1C">
        <w:t>er</w:t>
      </w:r>
      <w:r>
        <w:t xml:space="preserve"> där strategins olika målområdena konkretiseras i aktiviteter och indikatorer. Dessa ska speglas i verksamheternas handlingsplaner. På samma sätt ska Regelboken för Hälsoval innehålla aktiviteter och indikatorer som omfattar primärvårdsenheternas vårdverksamheter. Handlingsplanerna följs upp i delårs- och årsbokslut.  </w:t>
      </w:r>
    </w:p>
    <w:p w14:paraId="6863D6EE" w14:textId="77777777" w:rsidR="00153A25" w:rsidRPr="00153A25" w:rsidRDefault="00153A25" w:rsidP="00153A25">
      <w:pPr>
        <w:rPr>
          <w:szCs w:val="24"/>
        </w:rPr>
      </w:pPr>
    </w:p>
    <w:p w14:paraId="00B63DB9" w14:textId="77777777" w:rsidR="00153A25" w:rsidRPr="00153A25" w:rsidRDefault="00153A25" w:rsidP="00B559C9"/>
    <w:p w14:paraId="00B63DBA" w14:textId="77777777" w:rsidR="00153A25" w:rsidRPr="00153A25" w:rsidRDefault="00153A25" w:rsidP="00153A25">
      <w:pPr>
        <w:rPr>
          <w:szCs w:val="24"/>
        </w:rPr>
      </w:pPr>
    </w:p>
    <w:p w14:paraId="00B63DBB" w14:textId="77777777" w:rsidR="00153A25" w:rsidRPr="00153A25" w:rsidRDefault="00153A25" w:rsidP="00153A25">
      <w:pPr>
        <w:rPr>
          <w:szCs w:val="24"/>
        </w:rPr>
      </w:pPr>
    </w:p>
    <w:p w14:paraId="00B63DF4" w14:textId="77777777" w:rsidR="00B67208" w:rsidRDefault="00B67208">
      <w:pPr>
        <w:spacing w:after="200" w:line="276" w:lineRule="auto"/>
        <w:rPr>
          <w:szCs w:val="24"/>
        </w:rPr>
      </w:pPr>
    </w:p>
    <w:sectPr w:rsidR="00B67208" w:rsidSect="004A2DCE">
      <w:headerReference w:type="default" r:id="rId12"/>
      <w:footerReference w:type="default" r:id="rId13"/>
      <w:headerReference w:type="first" r:id="rId14"/>
      <w:footerReference w:type="first" r:id="rId15"/>
      <w:pgSz w:w="11906" w:h="16838" w:code="9"/>
      <w:pgMar w:top="1418" w:right="1418" w:bottom="567"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05EB" w14:textId="77777777" w:rsidR="0082239A" w:rsidRDefault="0082239A" w:rsidP="0000440D">
      <w:r>
        <w:separator/>
      </w:r>
    </w:p>
  </w:endnote>
  <w:endnote w:type="continuationSeparator" w:id="0">
    <w:p w14:paraId="02F87333" w14:textId="77777777" w:rsidR="0082239A" w:rsidRDefault="0082239A" w:rsidP="0000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3DFE" w14:textId="45D833B5" w:rsidR="00B67208" w:rsidRDefault="00000000" w:rsidP="006E033D">
    <w:pPr>
      <w:pStyle w:val="Sidfot"/>
      <w:pBdr>
        <w:top w:val="thinThickSmallGap" w:sz="24" w:space="1" w:color="622423" w:themeColor="accent2" w:themeShade="7F"/>
      </w:pBdr>
      <w:rPr>
        <w:rFonts w:asciiTheme="majorHAnsi" w:eastAsiaTheme="majorEastAsia" w:hAnsiTheme="majorHAnsi" w:cstheme="majorBidi"/>
      </w:rPr>
    </w:pPr>
    <w:sdt>
      <w:sdtPr>
        <w:rPr>
          <w:rStyle w:val="Formatmall24"/>
          <w:rFonts w:eastAsiaTheme="majorEastAsia"/>
        </w:rPr>
        <w:alias w:val="Dokumentnamn titel"/>
        <w:tag w:val="Title"/>
        <w:id w:val="10012"/>
        <w:placeholder>
          <w:docPart w:val="990A4A9E2FDF40218FD382E11CE341CE"/>
        </w:placeholder>
        <w:dataBinding w:prefixMappings="xmlns:gbs='http://www.software-innovation.no/growBusinessDocument'" w:xpath="/gbs:GrowBusinessDocument/gbs:Title[@gbs:key='10012']" w:storeItemID="{2105BC7E-ECEF-4107-950D-BF7D8FF276C4}"/>
        <w:text/>
      </w:sdtPr>
      <w:sdtEndPr>
        <w:rPr>
          <w:rStyle w:val="Standardstycketeckensnitt"/>
          <w:rFonts w:ascii="Arial" w:hAnsi="Arial" w:cstheme="majorBidi"/>
          <w:sz w:val="24"/>
          <w:szCs w:val="24"/>
        </w:rPr>
      </w:sdtEndPr>
      <w:sdtContent>
        <w:r w:rsidR="009E4830">
          <w:rPr>
            <w:rStyle w:val="Formatmall24"/>
            <w:rFonts w:eastAsiaTheme="majorEastAsia"/>
          </w:rPr>
          <w:t>Region Blekinges läkemedelsstrategi 2025 - 2027</w:t>
        </w:r>
      </w:sdtContent>
    </w:sdt>
    <w:r w:rsidR="00B67208">
      <w:rPr>
        <w:rFonts w:asciiTheme="majorHAnsi" w:eastAsiaTheme="majorEastAsia" w:hAnsiTheme="majorHAnsi" w:cstheme="majorBidi"/>
      </w:rPr>
      <w:t xml:space="preserve"> </w:t>
    </w:r>
    <w:r w:rsidR="00B67208" w:rsidRPr="009F72B8">
      <w:rPr>
        <w:rFonts w:ascii="Garamond" w:eastAsiaTheme="majorEastAsia" w:hAnsi="Garamond" w:cstheme="majorBidi"/>
        <w:sz w:val="22"/>
        <w:szCs w:val="22"/>
      </w:rPr>
      <w:ptab w:relativeTo="margin" w:alignment="right" w:leader="none"/>
    </w:r>
    <w:r w:rsidR="00B67208" w:rsidRPr="009F72B8">
      <w:rPr>
        <w:rFonts w:ascii="Garamond" w:eastAsiaTheme="majorEastAsia" w:hAnsi="Garamond" w:cstheme="majorBidi"/>
        <w:sz w:val="22"/>
        <w:szCs w:val="22"/>
      </w:rPr>
      <w:t xml:space="preserve">Sida </w:t>
    </w:r>
    <w:r w:rsidR="00B67208" w:rsidRPr="009F72B8">
      <w:rPr>
        <w:rFonts w:ascii="Garamond" w:eastAsiaTheme="majorEastAsia" w:hAnsi="Garamond" w:cstheme="majorBidi"/>
        <w:b/>
        <w:sz w:val="22"/>
        <w:szCs w:val="22"/>
      </w:rPr>
      <w:fldChar w:fldCharType="begin"/>
    </w:r>
    <w:r w:rsidR="00B67208" w:rsidRPr="009F72B8">
      <w:rPr>
        <w:rFonts w:ascii="Garamond" w:eastAsiaTheme="majorEastAsia" w:hAnsi="Garamond" w:cstheme="majorBidi"/>
        <w:b/>
        <w:sz w:val="22"/>
        <w:szCs w:val="22"/>
      </w:rPr>
      <w:instrText>PAGE  \* Arabic  \* MERGEFORMAT</w:instrText>
    </w:r>
    <w:r w:rsidR="00B67208" w:rsidRPr="009F72B8">
      <w:rPr>
        <w:rFonts w:ascii="Garamond" w:eastAsiaTheme="majorEastAsia" w:hAnsi="Garamond" w:cstheme="majorBidi"/>
        <w:b/>
        <w:sz w:val="22"/>
        <w:szCs w:val="22"/>
      </w:rPr>
      <w:fldChar w:fldCharType="separate"/>
    </w:r>
    <w:r w:rsidR="00230AAC">
      <w:rPr>
        <w:rFonts w:ascii="Garamond" w:eastAsiaTheme="majorEastAsia" w:hAnsi="Garamond" w:cstheme="majorBidi"/>
        <w:b/>
        <w:noProof/>
        <w:sz w:val="22"/>
        <w:szCs w:val="22"/>
      </w:rPr>
      <w:t>2</w:t>
    </w:r>
    <w:r w:rsidR="00B67208" w:rsidRPr="009F72B8">
      <w:rPr>
        <w:rFonts w:ascii="Garamond" w:eastAsiaTheme="majorEastAsia" w:hAnsi="Garamond" w:cstheme="majorBidi"/>
        <w:b/>
        <w:sz w:val="22"/>
        <w:szCs w:val="22"/>
      </w:rPr>
      <w:fldChar w:fldCharType="end"/>
    </w:r>
    <w:r w:rsidR="00B67208" w:rsidRPr="009F72B8">
      <w:rPr>
        <w:rFonts w:ascii="Garamond" w:eastAsiaTheme="majorEastAsia" w:hAnsi="Garamond" w:cstheme="majorBidi"/>
        <w:sz w:val="22"/>
        <w:szCs w:val="22"/>
      </w:rPr>
      <w:t xml:space="preserve"> av </w:t>
    </w:r>
    <w:r w:rsidR="00B67208" w:rsidRPr="009F72B8">
      <w:rPr>
        <w:rFonts w:ascii="Garamond" w:eastAsiaTheme="majorEastAsia" w:hAnsi="Garamond" w:cstheme="majorBidi"/>
        <w:b/>
        <w:sz w:val="22"/>
        <w:szCs w:val="22"/>
      </w:rPr>
      <w:fldChar w:fldCharType="begin"/>
    </w:r>
    <w:r w:rsidR="00B67208" w:rsidRPr="009F72B8">
      <w:rPr>
        <w:rFonts w:ascii="Garamond" w:eastAsiaTheme="majorEastAsia" w:hAnsi="Garamond" w:cstheme="majorBidi"/>
        <w:b/>
        <w:sz w:val="22"/>
        <w:szCs w:val="22"/>
      </w:rPr>
      <w:instrText>NUMPAGES  \* Arabic  \* MERGEFORMAT</w:instrText>
    </w:r>
    <w:r w:rsidR="00B67208" w:rsidRPr="009F72B8">
      <w:rPr>
        <w:rFonts w:ascii="Garamond" w:eastAsiaTheme="majorEastAsia" w:hAnsi="Garamond" w:cstheme="majorBidi"/>
        <w:b/>
        <w:sz w:val="22"/>
        <w:szCs w:val="22"/>
      </w:rPr>
      <w:fldChar w:fldCharType="separate"/>
    </w:r>
    <w:r w:rsidR="00230AAC">
      <w:rPr>
        <w:rFonts w:ascii="Garamond" w:eastAsiaTheme="majorEastAsia" w:hAnsi="Garamond" w:cstheme="majorBidi"/>
        <w:b/>
        <w:noProof/>
        <w:sz w:val="22"/>
        <w:szCs w:val="22"/>
      </w:rPr>
      <w:t>2</w:t>
    </w:r>
    <w:r w:rsidR="00B67208" w:rsidRPr="009F72B8">
      <w:rPr>
        <w:rFonts w:ascii="Garamond" w:eastAsiaTheme="majorEastAsia" w:hAnsi="Garamond" w:cstheme="majorBidi"/>
        <w:b/>
        <w:sz w:val="22"/>
        <w:szCs w:val="22"/>
      </w:rPr>
      <w:fldChar w:fldCharType="end"/>
    </w:r>
  </w:p>
  <w:p w14:paraId="00B63DFF" w14:textId="77777777" w:rsidR="00716F82" w:rsidRDefault="00716F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3E1F" w14:textId="6992F28D" w:rsidR="004E2EBE" w:rsidRDefault="00000000">
    <w:pPr>
      <w:pStyle w:val="Sidfot"/>
      <w:pBdr>
        <w:top w:val="thinThickSmallGap" w:sz="24" w:space="1" w:color="622423" w:themeColor="accent2" w:themeShade="7F"/>
      </w:pBdr>
      <w:rPr>
        <w:rFonts w:asciiTheme="majorHAnsi" w:eastAsiaTheme="majorEastAsia" w:hAnsiTheme="majorHAnsi" w:cstheme="majorBidi"/>
      </w:rPr>
    </w:pPr>
    <w:sdt>
      <w:sdtPr>
        <w:rPr>
          <w:rStyle w:val="Formatmall24"/>
          <w:rFonts w:eastAsiaTheme="majorEastAsia"/>
        </w:rPr>
        <w:alias w:val="Dokumentnamn titel"/>
        <w:tag w:val="Title"/>
        <w:id w:val="1709069847"/>
        <w:placeholder>
          <w:docPart w:val="D1AB45336F604BB9BBD6A78ADA34CE3B"/>
        </w:placeholder>
        <w:dataBinding w:prefixMappings="xmlns:gbs='http://www.software-innovation.no/growBusinessDocument'" w:xpath="/gbs:GrowBusinessDocument/gbs:Title[@gbs:key='10012']" w:storeItemID="{2105BC7E-ECEF-4107-950D-BF7D8FF276C4}"/>
        <w:text/>
      </w:sdtPr>
      <w:sdtEndPr>
        <w:rPr>
          <w:rStyle w:val="Standardstycketeckensnitt"/>
          <w:rFonts w:ascii="Arial" w:hAnsi="Arial" w:cstheme="majorBidi"/>
          <w:sz w:val="24"/>
          <w:szCs w:val="24"/>
        </w:rPr>
      </w:sdtEndPr>
      <w:sdtContent>
        <w:r w:rsidR="009E4830">
          <w:rPr>
            <w:rStyle w:val="Formatmall24"/>
            <w:rFonts w:eastAsiaTheme="majorEastAsia"/>
          </w:rPr>
          <w:t>Region Blekinges läkemedelsstrategi 2025 - 2027</w:t>
        </w:r>
      </w:sdtContent>
    </w:sdt>
    <w:r w:rsidR="004E2EBE">
      <w:rPr>
        <w:rFonts w:asciiTheme="majorHAnsi" w:eastAsiaTheme="majorEastAsia" w:hAnsiTheme="majorHAnsi" w:cstheme="majorBidi"/>
      </w:rPr>
      <w:t xml:space="preserve"> </w:t>
    </w:r>
    <w:r w:rsidR="004E2EBE" w:rsidRPr="009F72B8">
      <w:rPr>
        <w:rFonts w:ascii="Garamond" w:eastAsiaTheme="majorEastAsia" w:hAnsi="Garamond" w:cstheme="majorBidi"/>
        <w:sz w:val="22"/>
        <w:szCs w:val="22"/>
      </w:rPr>
      <w:ptab w:relativeTo="margin" w:alignment="right" w:leader="none"/>
    </w:r>
    <w:r w:rsidR="004E2EBE" w:rsidRPr="009F72B8">
      <w:rPr>
        <w:rFonts w:ascii="Garamond" w:eastAsiaTheme="majorEastAsia" w:hAnsi="Garamond" w:cstheme="majorBidi"/>
        <w:sz w:val="22"/>
        <w:szCs w:val="22"/>
      </w:rPr>
      <w:t xml:space="preserve">Sida </w:t>
    </w:r>
    <w:r w:rsidR="004E2EBE" w:rsidRPr="009F72B8">
      <w:rPr>
        <w:rFonts w:ascii="Garamond" w:eastAsiaTheme="majorEastAsia" w:hAnsi="Garamond" w:cstheme="majorBidi"/>
        <w:b/>
        <w:sz w:val="22"/>
        <w:szCs w:val="22"/>
      </w:rPr>
      <w:fldChar w:fldCharType="begin"/>
    </w:r>
    <w:r w:rsidR="004E2EBE" w:rsidRPr="009F72B8">
      <w:rPr>
        <w:rFonts w:ascii="Garamond" w:eastAsiaTheme="majorEastAsia" w:hAnsi="Garamond" w:cstheme="majorBidi"/>
        <w:b/>
        <w:sz w:val="22"/>
        <w:szCs w:val="22"/>
      </w:rPr>
      <w:instrText>PAGE  \* Arabic  \* MERGEFORMAT</w:instrText>
    </w:r>
    <w:r w:rsidR="004E2EBE" w:rsidRPr="009F72B8">
      <w:rPr>
        <w:rFonts w:ascii="Garamond" w:eastAsiaTheme="majorEastAsia" w:hAnsi="Garamond" w:cstheme="majorBidi"/>
        <w:b/>
        <w:sz w:val="22"/>
        <w:szCs w:val="22"/>
      </w:rPr>
      <w:fldChar w:fldCharType="separate"/>
    </w:r>
    <w:r w:rsidR="00230AAC">
      <w:rPr>
        <w:rFonts w:ascii="Garamond" w:eastAsiaTheme="majorEastAsia" w:hAnsi="Garamond" w:cstheme="majorBidi"/>
        <w:b/>
        <w:noProof/>
        <w:sz w:val="22"/>
        <w:szCs w:val="22"/>
      </w:rPr>
      <w:t>1</w:t>
    </w:r>
    <w:r w:rsidR="004E2EBE" w:rsidRPr="009F72B8">
      <w:rPr>
        <w:rFonts w:ascii="Garamond" w:eastAsiaTheme="majorEastAsia" w:hAnsi="Garamond" w:cstheme="majorBidi"/>
        <w:b/>
        <w:sz w:val="22"/>
        <w:szCs w:val="22"/>
      </w:rPr>
      <w:fldChar w:fldCharType="end"/>
    </w:r>
    <w:r w:rsidR="004E2EBE" w:rsidRPr="009F72B8">
      <w:rPr>
        <w:rFonts w:ascii="Garamond" w:eastAsiaTheme="majorEastAsia" w:hAnsi="Garamond" w:cstheme="majorBidi"/>
        <w:sz w:val="22"/>
        <w:szCs w:val="22"/>
      </w:rPr>
      <w:t xml:space="preserve"> av </w:t>
    </w:r>
    <w:r w:rsidR="004E2EBE" w:rsidRPr="009F72B8">
      <w:rPr>
        <w:rFonts w:ascii="Garamond" w:eastAsiaTheme="majorEastAsia" w:hAnsi="Garamond" w:cstheme="majorBidi"/>
        <w:b/>
        <w:sz w:val="22"/>
        <w:szCs w:val="22"/>
      </w:rPr>
      <w:fldChar w:fldCharType="begin"/>
    </w:r>
    <w:r w:rsidR="004E2EBE" w:rsidRPr="009F72B8">
      <w:rPr>
        <w:rFonts w:ascii="Garamond" w:eastAsiaTheme="majorEastAsia" w:hAnsi="Garamond" w:cstheme="majorBidi"/>
        <w:b/>
        <w:sz w:val="22"/>
        <w:szCs w:val="22"/>
      </w:rPr>
      <w:instrText>NUMPAGES  \* Arabic  \* MERGEFORMAT</w:instrText>
    </w:r>
    <w:r w:rsidR="004E2EBE" w:rsidRPr="009F72B8">
      <w:rPr>
        <w:rFonts w:ascii="Garamond" w:eastAsiaTheme="majorEastAsia" w:hAnsi="Garamond" w:cstheme="majorBidi"/>
        <w:b/>
        <w:sz w:val="22"/>
        <w:szCs w:val="22"/>
      </w:rPr>
      <w:fldChar w:fldCharType="separate"/>
    </w:r>
    <w:r w:rsidR="00230AAC">
      <w:rPr>
        <w:rFonts w:ascii="Garamond" w:eastAsiaTheme="majorEastAsia" w:hAnsi="Garamond" w:cstheme="majorBidi"/>
        <w:b/>
        <w:noProof/>
        <w:sz w:val="22"/>
        <w:szCs w:val="22"/>
      </w:rPr>
      <w:t>2</w:t>
    </w:r>
    <w:r w:rsidR="004E2EBE" w:rsidRPr="009F72B8">
      <w:rPr>
        <w:rFonts w:ascii="Garamond" w:eastAsiaTheme="majorEastAsia" w:hAnsi="Garamond" w:cstheme="majorBidi"/>
        <w:b/>
        <w:sz w:val="22"/>
        <w:szCs w:val="22"/>
      </w:rPr>
      <w:fldChar w:fldCharType="end"/>
    </w:r>
  </w:p>
  <w:p w14:paraId="00B63E20" w14:textId="77777777" w:rsidR="00B241AD" w:rsidRDefault="00B24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308E" w14:textId="77777777" w:rsidR="0082239A" w:rsidRDefault="0082239A" w:rsidP="0000440D">
      <w:r>
        <w:separator/>
      </w:r>
    </w:p>
  </w:footnote>
  <w:footnote w:type="continuationSeparator" w:id="0">
    <w:p w14:paraId="4E0608FA" w14:textId="77777777" w:rsidR="0082239A" w:rsidRDefault="0082239A" w:rsidP="0000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3DF9" w14:textId="77777777" w:rsidR="000A4FEE" w:rsidRDefault="000A4FEE" w:rsidP="004840D3">
    <w:pPr>
      <w:pStyle w:val="Sidhuvud"/>
      <w:jc w:val="center"/>
    </w:pPr>
  </w:p>
  <w:p w14:paraId="00B63DFA" w14:textId="77777777" w:rsidR="009F72B8" w:rsidRDefault="007F7318" w:rsidP="004840D3">
    <w:pPr>
      <w:pStyle w:val="Sidhuvud"/>
      <w:jc w:val="center"/>
    </w:pPr>
    <w:r w:rsidRPr="00DD7646">
      <w:rPr>
        <w:rFonts w:ascii="Garamond" w:eastAsia="Calibri" w:hAnsi="Garamond"/>
        <w:noProof/>
        <w:szCs w:val="22"/>
      </w:rPr>
      <w:drawing>
        <wp:anchor distT="0" distB="0" distL="114300" distR="114300" simplePos="0" relativeHeight="251661312" behindDoc="0" locked="0" layoutInCell="1" allowOverlap="1" wp14:anchorId="00B63E21" wp14:editId="00B63E22">
          <wp:simplePos x="0" y="0"/>
          <wp:positionH relativeFrom="page">
            <wp:posOffset>5781040</wp:posOffset>
          </wp:positionH>
          <wp:positionV relativeFrom="page">
            <wp:posOffset>639445</wp:posOffset>
          </wp:positionV>
          <wp:extent cx="1349375" cy="266065"/>
          <wp:effectExtent l="0" t="0" r="3175" b="635"/>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49375" cy="266065"/>
                  </a:xfrm>
                  <a:prstGeom prst="rect">
                    <a:avLst/>
                  </a:prstGeom>
                </pic:spPr>
              </pic:pic>
            </a:graphicData>
          </a:graphic>
          <wp14:sizeRelH relativeFrom="margin">
            <wp14:pctWidth>0</wp14:pctWidth>
          </wp14:sizeRelH>
          <wp14:sizeRelV relativeFrom="margin">
            <wp14:pctHeight>0</wp14:pctHeight>
          </wp14:sizeRelV>
        </wp:anchor>
      </w:drawing>
    </w:r>
  </w:p>
  <w:p w14:paraId="00B63DFB" w14:textId="77777777" w:rsidR="009F72B8" w:rsidRDefault="009F72B8" w:rsidP="004840D3">
    <w:pPr>
      <w:pStyle w:val="Sidhuvud"/>
      <w:jc w:val="center"/>
    </w:pPr>
  </w:p>
  <w:p w14:paraId="00B63DFC" w14:textId="77777777" w:rsidR="009F72B8" w:rsidRDefault="009F72B8" w:rsidP="004840D3">
    <w:pPr>
      <w:pStyle w:val="Sidhuvud"/>
      <w:jc w:val="center"/>
    </w:pPr>
  </w:p>
  <w:p w14:paraId="00B63DFD" w14:textId="77777777" w:rsidR="00B559C9" w:rsidRDefault="00B559C9" w:rsidP="004840D3">
    <w:pPr>
      <w:pStyle w:val="Sidhuvu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3E00" w14:textId="77777777" w:rsidR="001A767E" w:rsidRDefault="007F7318">
    <w:pPr>
      <w:pStyle w:val="Sidhuvud"/>
    </w:pPr>
    <w:r w:rsidRPr="00DD7646">
      <w:rPr>
        <w:rFonts w:ascii="Garamond" w:eastAsia="Calibri" w:hAnsi="Garamond"/>
        <w:noProof/>
        <w:szCs w:val="22"/>
      </w:rPr>
      <w:drawing>
        <wp:anchor distT="0" distB="0" distL="114300" distR="114300" simplePos="0" relativeHeight="251663360" behindDoc="0" locked="0" layoutInCell="1" allowOverlap="1" wp14:anchorId="00B63E23" wp14:editId="00B63E24">
          <wp:simplePos x="0" y="0"/>
          <wp:positionH relativeFrom="page">
            <wp:posOffset>5761990</wp:posOffset>
          </wp:positionH>
          <wp:positionV relativeFrom="page">
            <wp:posOffset>601345</wp:posOffset>
          </wp:positionV>
          <wp:extent cx="1349375" cy="266065"/>
          <wp:effectExtent l="0" t="0" r="3175" b="63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49375" cy="266065"/>
                  </a:xfrm>
                  <a:prstGeom prst="rect">
                    <a:avLst/>
                  </a:prstGeom>
                </pic:spPr>
              </pic:pic>
            </a:graphicData>
          </a:graphic>
          <wp14:sizeRelH relativeFrom="margin">
            <wp14:pctWidth>0</wp14:pctWidth>
          </wp14:sizeRelH>
          <wp14:sizeRelV relativeFrom="margin">
            <wp14:pctHeight>0</wp14:pctHeight>
          </wp14:sizeRelV>
        </wp:anchor>
      </w:drawing>
    </w:r>
    <w:r w:rsidR="001A767E">
      <w:tab/>
    </w:r>
  </w:p>
  <w:p w14:paraId="00B63E01" w14:textId="77777777" w:rsidR="00E76160" w:rsidRDefault="00E76160">
    <w:pPr>
      <w:pStyle w:val="Sidhuvud"/>
    </w:pPr>
  </w:p>
  <w:p w14:paraId="00B63E02" w14:textId="77777777" w:rsidR="00DD7646" w:rsidRDefault="00DD7646">
    <w:pPr>
      <w:pStyle w:val="Sidhuvud"/>
    </w:pPr>
  </w:p>
  <w:p w14:paraId="00B63E03" w14:textId="77777777" w:rsidR="00B559C9" w:rsidRDefault="00B559C9">
    <w:pPr>
      <w:pStyle w:val="Sidhuvud"/>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3303"/>
      <w:gridCol w:w="1266"/>
    </w:tblGrid>
    <w:tr w:rsidR="00E471C9" w14:paraId="00B63E08" w14:textId="77777777" w:rsidTr="00E47EAE">
      <w:trPr>
        <w:trHeight w:val="546"/>
      </w:trPr>
      <w:tc>
        <w:tcPr>
          <w:tcW w:w="4296" w:type="pct"/>
          <w:gridSpan w:val="2"/>
          <w:tcBorders>
            <w:top w:val="single" w:sz="4" w:space="0" w:color="auto"/>
            <w:left w:val="single" w:sz="4" w:space="0" w:color="auto"/>
            <w:bottom w:val="single" w:sz="4" w:space="0" w:color="auto"/>
            <w:right w:val="single" w:sz="4" w:space="0" w:color="auto"/>
          </w:tcBorders>
          <w:hideMark/>
        </w:tcPr>
        <w:p w14:paraId="00B63E04" w14:textId="77777777" w:rsidR="00E471C9" w:rsidRPr="004803B5" w:rsidRDefault="00E471C9" w:rsidP="00DB3577">
          <w:pPr>
            <w:ind w:right="-493"/>
            <w:rPr>
              <w:rFonts w:cs="Arial"/>
              <w:szCs w:val="24"/>
            </w:rPr>
          </w:pPr>
          <w:r w:rsidRPr="004803B5">
            <w:rPr>
              <w:rFonts w:cs="Arial"/>
              <w:szCs w:val="24"/>
            </w:rPr>
            <w:t>Dokumentnamn:</w:t>
          </w:r>
          <w:r w:rsidRPr="004803B5">
            <w:rPr>
              <w:noProof/>
              <w:szCs w:val="24"/>
            </w:rPr>
            <w:t xml:space="preserve"> </w:t>
          </w:r>
        </w:p>
        <w:sdt>
          <w:sdtPr>
            <w:rPr>
              <w:rStyle w:val="Formatmall24"/>
            </w:rPr>
            <w:alias w:val="dokumenttitel"/>
            <w:tag w:val="Title"/>
            <w:id w:val="10000"/>
            <w:placeholder>
              <w:docPart w:val="5E1668E4AE0B4F30B506B7F68326FD51"/>
            </w:placeholder>
            <w:dataBinding w:prefixMappings="xmlns:gbs='http://www.software-innovation.no/growBusinessDocument'" w:xpath="/gbs:GrowBusinessDocument/gbs:Title[@gbs:key='10000']" w:storeItemID="{2105BC7E-ECEF-4107-950D-BF7D8FF276C4}"/>
            <w:text/>
          </w:sdtPr>
          <w:sdtEndPr>
            <w:rPr>
              <w:rStyle w:val="Standardstycketeckensnitt"/>
              <w:rFonts w:ascii="Arial" w:hAnsi="Arial" w:cs="Arial"/>
              <w:sz w:val="16"/>
              <w:szCs w:val="16"/>
            </w:rPr>
          </w:sdtEndPr>
          <w:sdtContent>
            <w:p w14:paraId="00B63E05" w14:textId="2E8B4827" w:rsidR="00E471C9" w:rsidRPr="00FD0E48" w:rsidRDefault="009E4830" w:rsidP="00CF613D">
              <w:pPr>
                <w:pStyle w:val="Ingetavstnd"/>
                <w:rPr>
                  <w:rFonts w:ascii="Arial" w:hAnsi="Arial" w:cs="Arial"/>
                  <w:sz w:val="16"/>
                  <w:szCs w:val="16"/>
                </w:rPr>
              </w:pPr>
              <w:r>
                <w:rPr>
                  <w:rStyle w:val="Formatmall24"/>
                </w:rPr>
                <w:t>Region Blekinges läkemedelsstrategi 2025 - 2027</w:t>
              </w:r>
            </w:p>
          </w:sdtContent>
        </w:sdt>
      </w:tc>
      <w:tc>
        <w:tcPr>
          <w:tcW w:w="704" w:type="pct"/>
          <w:tcBorders>
            <w:top w:val="single" w:sz="4" w:space="0" w:color="auto"/>
            <w:left w:val="single" w:sz="4" w:space="0" w:color="auto"/>
            <w:bottom w:val="single" w:sz="4" w:space="0" w:color="auto"/>
            <w:right w:val="single" w:sz="4" w:space="0" w:color="auto"/>
          </w:tcBorders>
          <w:hideMark/>
        </w:tcPr>
        <w:p w14:paraId="00B63E06" w14:textId="77777777" w:rsidR="00E471C9" w:rsidRPr="00991FF3" w:rsidRDefault="00E471C9" w:rsidP="00DB3577">
          <w:pPr>
            <w:jc w:val="center"/>
            <w:rPr>
              <w:rFonts w:cs="Arial"/>
              <w:szCs w:val="24"/>
            </w:rPr>
          </w:pPr>
          <w:r w:rsidRPr="00991FF3">
            <w:rPr>
              <w:rFonts w:cs="Arial"/>
              <w:szCs w:val="24"/>
            </w:rPr>
            <w:t>Revision:</w:t>
          </w:r>
        </w:p>
        <w:sdt>
          <w:sdtPr>
            <w:rPr>
              <w:rStyle w:val="Formatmall24"/>
            </w:rPr>
            <w:alias w:val="revisionsnummer"/>
            <w:tag w:val="ToVersion.Version"/>
            <w:id w:val="10010"/>
            <w:placeholder>
              <w:docPart w:val="36AD640D88704235A17AB602BCDFB4E8"/>
            </w:placeholder>
            <w:dataBinding w:prefixMappings="xmlns:gbs='http://www.software-innovation.no/growBusinessDocument'" w:xpath="/gbs:GrowBusinessDocument/gbs:ToVersion.Version[@gbs:key='10010']" w:storeItemID="{2105BC7E-ECEF-4107-950D-BF7D8FF276C4}"/>
            <w:text/>
          </w:sdtPr>
          <w:sdtEndPr>
            <w:rPr>
              <w:rStyle w:val="Standardstycketeckensnitt"/>
              <w:rFonts w:ascii="Arial" w:hAnsi="Arial" w:cs="Arial"/>
              <w:szCs w:val="22"/>
            </w:rPr>
          </w:sdtEndPr>
          <w:sdtContent>
            <w:p w14:paraId="00B63E07" w14:textId="478CC9C2" w:rsidR="00E471C9" w:rsidRDefault="009E4830" w:rsidP="00D42CBD">
              <w:pPr>
                <w:ind w:right="11"/>
                <w:jc w:val="center"/>
                <w:rPr>
                  <w:rFonts w:ascii="Arial" w:hAnsi="Arial" w:cs="Arial"/>
                  <w:szCs w:val="22"/>
                </w:rPr>
              </w:pPr>
              <w:r>
                <w:rPr>
                  <w:rStyle w:val="Formatmall24"/>
                </w:rPr>
                <w:t>0</w:t>
              </w:r>
              <w:r w:rsidR="006A7E87">
                <w:rPr>
                  <w:rStyle w:val="Formatmall24"/>
                </w:rPr>
                <w:t>2</w:t>
              </w:r>
            </w:p>
          </w:sdtContent>
        </w:sdt>
      </w:tc>
    </w:tr>
    <w:tr w:rsidR="00E471C9" w14:paraId="00B63E0D" w14:textId="77777777" w:rsidTr="00DB3577">
      <w:tc>
        <w:tcPr>
          <w:tcW w:w="2459" w:type="pct"/>
          <w:tcBorders>
            <w:top w:val="single" w:sz="4" w:space="0" w:color="auto"/>
            <w:left w:val="single" w:sz="4" w:space="0" w:color="auto"/>
            <w:bottom w:val="single" w:sz="4" w:space="0" w:color="auto"/>
            <w:right w:val="single" w:sz="4" w:space="0" w:color="auto"/>
          </w:tcBorders>
          <w:hideMark/>
        </w:tcPr>
        <w:p w14:paraId="00B63E09" w14:textId="77777777" w:rsidR="00E471C9" w:rsidRPr="00991FF3" w:rsidRDefault="00E471C9" w:rsidP="00DB3577">
          <w:pPr>
            <w:rPr>
              <w:rFonts w:cs="Arial"/>
              <w:szCs w:val="24"/>
            </w:rPr>
          </w:pPr>
          <w:r w:rsidRPr="00991FF3">
            <w:rPr>
              <w:rFonts w:cs="Arial"/>
              <w:szCs w:val="24"/>
            </w:rPr>
            <w:t>Dokumenttyp:</w:t>
          </w:r>
        </w:p>
        <w:p w14:paraId="00B63E0A" w14:textId="17DD0394" w:rsidR="00E471C9" w:rsidRDefault="00000000" w:rsidP="00A11AE9">
          <w:pPr>
            <w:rPr>
              <w:rFonts w:ascii="Arial" w:hAnsi="Arial" w:cs="Arial"/>
              <w:szCs w:val="22"/>
            </w:rPr>
          </w:pPr>
          <w:sdt>
            <w:sdtPr>
              <w:rPr>
                <w:rStyle w:val="Formatmall24"/>
              </w:rPr>
              <w:alias w:val="KFK"/>
              <w:tag w:val="ToRecordType.Code"/>
              <w:id w:val="10004"/>
              <w:placeholder>
                <w:docPart w:val="3C33B63FA62245F8AA6C5BD5657EFED6"/>
              </w:placeholder>
              <w:dataBinding w:prefixMappings="xmlns:gbs='http://www.software-innovation.no/growBusinessDocument'" w:xpath="/gbs:GrowBusinessDocument/gbs:ToRecordType.Code[@gbs:key='10004']" w:storeItemID="{2105BC7E-ECEF-4107-950D-BF7D8FF276C4}"/>
              <w:text/>
            </w:sdtPr>
            <w:sdtEndPr>
              <w:rPr>
                <w:rStyle w:val="Standardstycketeckensnitt"/>
                <w:rFonts w:ascii="Arial" w:hAnsi="Arial" w:cs="Arial"/>
                <w:szCs w:val="22"/>
              </w:rPr>
            </w:sdtEndPr>
            <w:sdtContent>
              <w:r w:rsidR="009E4830" w:rsidRPr="00E25C92">
                <w:rPr>
                  <w:rStyle w:val="Formatmall24"/>
                </w:rPr>
                <w:t>8.3.1.1.</w:t>
              </w:r>
              <w:proofErr w:type="gramStart"/>
              <w:r w:rsidR="009E4830" w:rsidRPr="00E25C92">
                <w:rPr>
                  <w:rStyle w:val="Formatmall24"/>
                </w:rPr>
                <w:t>1-4</w:t>
              </w:r>
              <w:proofErr w:type="gramEnd"/>
            </w:sdtContent>
          </w:sdt>
          <w:r w:rsidR="00E471C9" w:rsidRPr="00E25C92">
            <w:rPr>
              <w:rStyle w:val="Formatmall13"/>
            </w:rPr>
            <w:t xml:space="preserve">  </w:t>
          </w:r>
          <w:sdt>
            <w:sdtPr>
              <w:rPr>
                <w:rStyle w:val="Formatmall24"/>
              </w:rPr>
              <w:alias w:val="ht namn"/>
              <w:tag w:val="ToRecordType.Description"/>
              <w:id w:val="10005"/>
              <w:placeholder>
                <w:docPart w:val="F8A4D1B1B770437AB08465C55EB06F7C"/>
              </w:placeholder>
              <w:dataBinding w:prefixMappings="xmlns:gbs='http://www.software-innovation.no/growBusinessDocument'" w:xpath="/gbs:GrowBusinessDocument/gbs:ToRecordType.Description[@gbs:key='10005']" w:storeItemID="{2105BC7E-ECEF-4107-950D-BF7D8FF276C4}"/>
              <w:text w:multiLine="1"/>
            </w:sdtPr>
            <w:sdtEndPr>
              <w:rPr>
                <w:rStyle w:val="Formatmall13"/>
                <w:sz w:val="24"/>
              </w:rPr>
            </w:sdtEndPr>
            <w:sdtContent>
              <w:r w:rsidR="009E4830" w:rsidRPr="00E25C92">
                <w:rPr>
                  <w:rStyle w:val="Formatmall24"/>
                </w:rPr>
                <w:t>strategi</w:t>
              </w:r>
              <w:r w:rsidR="00096999" w:rsidRPr="00E25C92">
                <w:rPr>
                  <w:rStyle w:val="Formatmall24"/>
                </w:rPr>
                <w:t xml:space="preserve"> </w:t>
              </w:r>
            </w:sdtContent>
          </w:sdt>
        </w:p>
      </w:tc>
      <w:tc>
        <w:tcPr>
          <w:tcW w:w="2541" w:type="pct"/>
          <w:gridSpan w:val="2"/>
          <w:tcBorders>
            <w:top w:val="single" w:sz="4" w:space="0" w:color="auto"/>
            <w:left w:val="single" w:sz="4" w:space="0" w:color="auto"/>
            <w:bottom w:val="single" w:sz="4" w:space="0" w:color="auto"/>
            <w:right w:val="single" w:sz="4" w:space="0" w:color="auto"/>
          </w:tcBorders>
          <w:hideMark/>
        </w:tcPr>
        <w:p w14:paraId="00B63E0B" w14:textId="77777777" w:rsidR="00E471C9" w:rsidRPr="00C47BD1" w:rsidRDefault="00E471C9" w:rsidP="00DB3577">
          <w:pPr>
            <w:rPr>
              <w:rFonts w:cs="Arial"/>
              <w:szCs w:val="24"/>
            </w:rPr>
          </w:pPr>
          <w:r w:rsidRPr="00C47BD1">
            <w:rPr>
              <w:rFonts w:cs="Arial"/>
              <w:szCs w:val="24"/>
            </w:rPr>
            <w:t>Dokumentnummer:</w:t>
          </w:r>
        </w:p>
        <w:sdt>
          <w:sdtPr>
            <w:rPr>
              <w:rStyle w:val="Formatmall24"/>
            </w:rPr>
            <w:alias w:val="doknr"/>
            <w:tag w:val="DocumentNumber"/>
            <w:id w:val="10001"/>
            <w:lock w:val="contentLocked"/>
            <w:placeholder>
              <w:docPart w:val="E735BAD3A28A46D28E92993031E6D58C"/>
            </w:placeholder>
            <w:dataBinding w:prefixMappings="xmlns:gbs='http://www.software-innovation.no/growBusinessDocument'" w:xpath="/gbs:GrowBusinessDocument/gbs:DocumentNumber[@gbs:key='10001']" w:storeItemID="{2105BC7E-ECEF-4107-950D-BF7D8FF276C4}"/>
            <w:dropDownList w:lastValue="24-554">
              <w:listItem w:value="Välj ett objekt."/>
            </w:dropDownList>
          </w:sdtPr>
          <w:sdtEndPr>
            <w:rPr>
              <w:rStyle w:val="Standardstycketeckensnitt"/>
              <w:rFonts w:ascii="Arial" w:hAnsi="Arial" w:cs="Arial"/>
              <w:sz w:val="16"/>
              <w:szCs w:val="16"/>
            </w:rPr>
          </w:sdtEndPr>
          <w:sdtContent>
            <w:p w14:paraId="00B63E0C" w14:textId="7F409B0C" w:rsidR="00E471C9" w:rsidRPr="0095222C" w:rsidRDefault="009E4830" w:rsidP="00DB3577">
              <w:pPr>
                <w:rPr>
                  <w:rFonts w:ascii="Arial" w:hAnsi="Arial" w:cs="Arial"/>
                  <w:sz w:val="16"/>
                  <w:szCs w:val="16"/>
                </w:rPr>
              </w:pPr>
              <w:r>
                <w:rPr>
                  <w:rStyle w:val="Formatmall24"/>
                </w:rPr>
                <w:t>24-554</w:t>
              </w:r>
            </w:p>
          </w:sdtContent>
        </w:sdt>
      </w:tc>
    </w:tr>
    <w:tr w:rsidR="00E471C9" w14:paraId="00B63E12" w14:textId="77777777" w:rsidTr="00DB3577">
      <w:tc>
        <w:tcPr>
          <w:tcW w:w="2459" w:type="pct"/>
          <w:tcBorders>
            <w:top w:val="single" w:sz="4" w:space="0" w:color="auto"/>
            <w:left w:val="single" w:sz="4" w:space="0" w:color="auto"/>
            <w:bottom w:val="single" w:sz="4" w:space="0" w:color="auto"/>
            <w:right w:val="single" w:sz="4" w:space="0" w:color="auto"/>
          </w:tcBorders>
          <w:hideMark/>
        </w:tcPr>
        <w:p w14:paraId="00B63E0E" w14:textId="77777777" w:rsidR="00E471C9" w:rsidRDefault="00E471C9" w:rsidP="00DB3577">
          <w:pPr>
            <w:rPr>
              <w:rFonts w:cs="Arial"/>
              <w:szCs w:val="24"/>
            </w:rPr>
          </w:pPr>
          <w:r w:rsidRPr="004803B5">
            <w:rPr>
              <w:rFonts w:cs="Arial"/>
              <w:szCs w:val="24"/>
            </w:rPr>
            <w:t>Detta dokument gäller för:</w:t>
          </w:r>
        </w:p>
        <w:p w14:paraId="0F5CB6F2" w14:textId="4E91AA31" w:rsidR="00760728" w:rsidRPr="004803B5" w:rsidRDefault="00760728" w:rsidP="00DB3577">
          <w:pPr>
            <w:rPr>
              <w:rFonts w:cs="Arial"/>
              <w:szCs w:val="24"/>
            </w:rPr>
          </w:pPr>
          <w:r>
            <w:rPr>
              <w:rFonts w:cs="Arial"/>
              <w:szCs w:val="24"/>
            </w:rPr>
            <w:t>Region Blekinge</w:t>
          </w:r>
        </w:p>
        <w:p w14:paraId="00B63E0F" w14:textId="77777777" w:rsidR="00E471C9" w:rsidRPr="00113152" w:rsidRDefault="00E471C9" w:rsidP="00DB3577">
          <w:pPr>
            <w:rPr>
              <w:rFonts w:cs="Arial"/>
              <w:szCs w:val="24"/>
            </w:rPr>
          </w:pPr>
        </w:p>
      </w:tc>
      <w:tc>
        <w:tcPr>
          <w:tcW w:w="2541" w:type="pct"/>
          <w:gridSpan w:val="2"/>
          <w:tcBorders>
            <w:top w:val="single" w:sz="4" w:space="0" w:color="auto"/>
            <w:left w:val="single" w:sz="4" w:space="0" w:color="auto"/>
            <w:bottom w:val="single" w:sz="4" w:space="0" w:color="auto"/>
            <w:right w:val="single" w:sz="4" w:space="0" w:color="auto"/>
          </w:tcBorders>
          <w:hideMark/>
        </w:tcPr>
        <w:p w14:paraId="00B63E10" w14:textId="1E56D5B0" w:rsidR="00E471C9" w:rsidRDefault="003A40E3" w:rsidP="00DB3577">
          <w:pPr>
            <w:rPr>
              <w:rFonts w:cs="Arial"/>
              <w:szCs w:val="24"/>
            </w:rPr>
          </w:pPr>
          <w:r>
            <w:rPr>
              <w:rFonts w:cs="Arial"/>
              <w:szCs w:val="24"/>
            </w:rPr>
            <w:t>Programområde/</w:t>
          </w:r>
          <w:r w:rsidR="00E471C9" w:rsidRPr="004803B5">
            <w:rPr>
              <w:rFonts w:cs="Arial"/>
              <w:szCs w:val="24"/>
            </w:rPr>
            <w:t>Funktionsområde:</w:t>
          </w:r>
        </w:p>
        <w:p w14:paraId="0CEC2036" w14:textId="7C7CDCFB" w:rsidR="00760728" w:rsidRPr="004803B5" w:rsidRDefault="00760728" w:rsidP="00DB3577">
          <w:pPr>
            <w:rPr>
              <w:rFonts w:cs="Arial"/>
              <w:szCs w:val="24"/>
            </w:rPr>
          </w:pPr>
          <w:r>
            <w:rPr>
              <w:rFonts w:cs="Arial"/>
              <w:szCs w:val="24"/>
            </w:rPr>
            <w:t>Läkemedel</w:t>
          </w:r>
        </w:p>
        <w:p w14:paraId="00B63E11" w14:textId="77777777" w:rsidR="00E471C9" w:rsidRPr="008C5285" w:rsidRDefault="00E471C9" w:rsidP="00DB3577">
          <w:pPr>
            <w:rPr>
              <w:rFonts w:cs="Arial"/>
              <w:szCs w:val="24"/>
            </w:rPr>
          </w:pPr>
        </w:p>
      </w:tc>
    </w:tr>
    <w:tr w:rsidR="00E471C9" w14:paraId="00B63E17" w14:textId="77777777" w:rsidTr="00DB3577">
      <w:tc>
        <w:tcPr>
          <w:tcW w:w="2459" w:type="pct"/>
          <w:tcBorders>
            <w:top w:val="single" w:sz="4" w:space="0" w:color="auto"/>
            <w:left w:val="single" w:sz="4" w:space="0" w:color="auto"/>
            <w:bottom w:val="single" w:sz="4" w:space="0" w:color="auto"/>
            <w:right w:val="single" w:sz="4" w:space="0" w:color="auto"/>
          </w:tcBorders>
          <w:hideMark/>
        </w:tcPr>
        <w:p w14:paraId="00B63E13" w14:textId="77777777" w:rsidR="00E471C9" w:rsidRDefault="00E471C9" w:rsidP="00DB3577">
          <w:pPr>
            <w:rPr>
              <w:rFonts w:cs="Arial"/>
              <w:szCs w:val="24"/>
            </w:rPr>
          </w:pPr>
          <w:r w:rsidRPr="00E76160">
            <w:rPr>
              <w:rFonts w:cs="Arial"/>
              <w:szCs w:val="24"/>
            </w:rPr>
            <w:t>Dokumentansvarig:</w:t>
          </w:r>
        </w:p>
        <w:p w14:paraId="1E8D4843" w14:textId="2D4CAC5B" w:rsidR="0004250E" w:rsidRPr="00E76160" w:rsidRDefault="0004250E" w:rsidP="00DB3577">
          <w:pPr>
            <w:rPr>
              <w:rFonts w:cs="Arial"/>
              <w:szCs w:val="24"/>
            </w:rPr>
          </w:pPr>
          <w:r>
            <w:rPr>
              <w:rFonts w:cs="Arial"/>
              <w:szCs w:val="24"/>
            </w:rPr>
            <w:t>LSG Läkemedel</w:t>
          </w:r>
        </w:p>
        <w:sdt>
          <w:sdtPr>
            <w:rPr>
              <w:rStyle w:val="Formatmall24"/>
            </w:rPr>
            <w:alias w:val="ansvarig person"/>
            <w:tag w:val="OurRef.Name"/>
            <w:id w:val="10002"/>
            <w:placeholder>
              <w:docPart w:val="2F970055388B45258C3605582822D046"/>
            </w:placeholder>
            <w:dataBinding w:prefixMappings="xmlns:gbs='http://www.software-innovation.no/growBusinessDocument'" w:xpath="/gbs:GrowBusinessDocument/gbs:OurRef.Name[@gbs:key='10002']" w:storeItemID="{2105BC7E-ECEF-4107-950D-BF7D8FF276C4}"/>
            <w:text/>
          </w:sdtPr>
          <w:sdtEndPr>
            <w:rPr>
              <w:rStyle w:val="Standardstycketeckensnitt"/>
              <w:rFonts w:ascii="Arial" w:hAnsi="Arial" w:cs="Arial"/>
              <w:szCs w:val="22"/>
            </w:rPr>
          </w:sdtEndPr>
          <w:sdtContent>
            <w:p w14:paraId="00B63E14" w14:textId="70197023" w:rsidR="00E471C9" w:rsidRDefault="009E4830" w:rsidP="00DB3577">
              <w:pPr>
                <w:rPr>
                  <w:rFonts w:ascii="Arial" w:hAnsi="Arial" w:cs="Arial"/>
                  <w:szCs w:val="22"/>
                </w:rPr>
              </w:pPr>
              <w:r>
                <w:rPr>
                  <w:rStyle w:val="Formatmall24"/>
                </w:rPr>
                <w:t xml:space="preserve">  </w:t>
              </w:r>
            </w:p>
          </w:sdtContent>
        </w:sdt>
      </w:tc>
      <w:tc>
        <w:tcPr>
          <w:tcW w:w="2541" w:type="pct"/>
          <w:gridSpan w:val="2"/>
          <w:tcBorders>
            <w:top w:val="single" w:sz="4" w:space="0" w:color="auto"/>
            <w:left w:val="single" w:sz="4" w:space="0" w:color="auto"/>
            <w:bottom w:val="single" w:sz="4" w:space="0" w:color="auto"/>
            <w:right w:val="single" w:sz="4" w:space="0" w:color="auto"/>
          </w:tcBorders>
          <w:hideMark/>
        </w:tcPr>
        <w:p w14:paraId="4F4ED037" w14:textId="77777777" w:rsidR="0004250E" w:rsidRDefault="00E471C9" w:rsidP="00DB3577">
          <w:pPr>
            <w:rPr>
              <w:rFonts w:ascii="Arial" w:hAnsi="Arial" w:cs="Arial"/>
              <w:sz w:val="16"/>
              <w:szCs w:val="16"/>
            </w:rPr>
          </w:pPr>
          <w:r>
            <w:rPr>
              <w:rFonts w:cs="Arial"/>
              <w:szCs w:val="24"/>
            </w:rPr>
            <w:t>Beslut av</w:t>
          </w:r>
          <w:r>
            <w:rPr>
              <w:rFonts w:ascii="Arial" w:hAnsi="Arial" w:cs="Arial"/>
              <w:sz w:val="16"/>
              <w:szCs w:val="16"/>
            </w:rPr>
            <w:t xml:space="preserve">:         </w:t>
          </w:r>
        </w:p>
        <w:p w14:paraId="00B63E15" w14:textId="76B2EE23" w:rsidR="00E471C9" w:rsidRPr="00851549" w:rsidRDefault="0004250E" w:rsidP="00DB3577">
          <w:pPr>
            <w:rPr>
              <w:rFonts w:cs="Arial"/>
              <w:sz w:val="16"/>
              <w:szCs w:val="16"/>
            </w:rPr>
          </w:pPr>
          <w:r w:rsidRPr="00851549">
            <w:rPr>
              <w:rFonts w:cs="Arial"/>
              <w:szCs w:val="22"/>
            </w:rPr>
            <w:t>Regionfullmäktige</w:t>
          </w:r>
          <w:r w:rsidR="00E471C9" w:rsidRPr="00851549">
            <w:rPr>
              <w:rFonts w:cs="Arial"/>
              <w:szCs w:val="22"/>
            </w:rPr>
            <w:t xml:space="preserve">      </w:t>
          </w:r>
          <w:r w:rsidR="00E471C9" w:rsidRPr="00851549">
            <w:rPr>
              <w:rFonts w:cs="Arial"/>
              <w:sz w:val="20"/>
            </w:rPr>
            <w:t xml:space="preserve">     </w:t>
          </w:r>
          <w:r w:rsidR="00E471C9" w:rsidRPr="00851549">
            <w:rPr>
              <w:rFonts w:cs="Arial"/>
              <w:sz w:val="16"/>
              <w:szCs w:val="16"/>
            </w:rPr>
            <w:t xml:space="preserve">                                     </w:t>
          </w:r>
        </w:p>
        <w:p w14:paraId="00B63E16" w14:textId="77777777" w:rsidR="00E471C9" w:rsidRPr="008C5285" w:rsidRDefault="00E471C9" w:rsidP="00DB3577">
          <w:pPr>
            <w:rPr>
              <w:rFonts w:cs="Arial"/>
              <w:szCs w:val="24"/>
            </w:rPr>
          </w:pPr>
        </w:p>
      </w:tc>
    </w:tr>
    <w:tr w:rsidR="00E471C9" w14:paraId="00B63E1C" w14:textId="77777777" w:rsidTr="002E1641">
      <w:trPr>
        <w:trHeight w:val="480"/>
      </w:trPr>
      <w:tc>
        <w:tcPr>
          <w:tcW w:w="2459" w:type="pct"/>
          <w:tcBorders>
            <w:top w:val="single" w:sz="4" w:space="0" w:color="auto"/>
            <w:left w:val="single" w:sz="4" w:space="0" w:color="auto"/>
            <w:bottom w:val="single" w:sz="4" w:space="0" w:color="auto"/>
            <w:right w:val="single" w:sz="4" w:space="0" w:color="auto"/>
          </w:tcBorders>
          <w:hideMark/>
        </w:tcPr>
        <w:p w14:paraId="00B63E18" w14:textId="77777777" w:rsidR="00E471C9" w:rsidRDefault="00E471C9" w:rsidP="00DB3577">
          <w:pPr>
            <w:rPr>
              <w:rFonts w:cs="Arial"/>
              <w:szCs w:val="24"/>
            </w:rPr>
          </w:pPr>
          <w:r>
            <w:rPr>
              <w:rFonts w:cs="Arial"/>
              <w:szCs w:val="24"/>
            </w:rPr>
            <w:t>Beslut</w:t>
          </w:r>
          <w:r w:rsidRPr="004803B5">
            <w:rPr>
              <w:rFonts w:cs="Arial"/>
              <w:szCs w:val="24"/>
            </w:rPr>
            <w:t xml:space="preserve"> datum: </w:t>
          </w:r>
        </w:p>
        <w:p w14:paraId="6D08020A" w14:textId="4CBE59D2" w:rsidR="0004250E" w:rsidRPr="004803B5" w:rsidRDefault="0004250E" w:rsidP="00DB3577">
          <w:pPr>
            <w:rPr>
              <w:rFonts w:cs="Arial"/>
              <w:szCs w:val="24"/>
            </w:rPr>
          </w:pPr>
          <w:r>
            <w:rPr>
              <w:rFonts w:cs="Arial"/>
              <w:szCs w:val="24"/>
            </w:rPr>
            <w:t>2025-</w:t>
          </w:r>
          <w:r w:rsidR="006A7E87">
            <w:rPr>
              <w:rFonts w:cs="Arial"/>
              <w:szCs w:val="24"/>
            </w:rPr>
            <w:t>03-26</w:t>
          </w:r>
        </w:p>
        <w:p w14:paraId="00B63E19" w14:textId="77777777" w:rsidR="00E471C9" w:rsidRPr="008C5285" w:rsidRDefault="00E471C9" w:rsidP="00E17C71">
          <w:pPr>
            <w:rPr>
              <w:rFonts w:cs="Arial"/>
              <w:szCs w:val="24"/>
            </w:rPr>
          </w:pPr>
        </w:p>
      </w:tc>
      <w:tc>
        <w:tcPr>
          <w:tcW w:w="2541" w:type="pct"/>
          <w:gridSpan w:val="2"/>
          <w:tcBorders>
            <w:top w:val="single" w:sz="4" w:space="0" w:color="auto"/>
            <w:left w:val="single" w:sz="4" w:space="0" w:color="auto"/>
            <w:bottom w:val="single" w:sz="4" w:space="0" w:color="auto"/>
            <w:right w:val="single" w:sz="4" w:space="0" w:color="auto"/>
          </w:tcBorders>
          <w:hideMark/>
        </w:tcPr>
        <w:p w14:paraId="00B63E1A" w14:textId="77777777" w:rsidR="00E471C9" w:rsidRDefault="00E471C9" w:rsidP="00DB3577">
          <w:pPr>
            <w:rPr>
              <w:rFonts w:cs="Arial"/>
              <w:szCs w:val="24"/>
            </w:rPr>
          </w:pPr>
          <w:r w:rsidRPr="004803B5">
            <w:rPr>
              <w:rFonts w:cs="Arial"/>
              <w:szCs w:val="24"/>
            </w:rPr>
            <w:t>Nästa revidering:</w:t>
          </w:r>
        </w:p>
        <w:p w14:paraId="6B61BAA2" w14:textId="0934A222" w:rsidR="0004250E" w:rsidRPr="004803B5" w:rsidRDefault="0004250E" w:rsidP="00DB3577">
          <w:pPr>
            <w:rPr>
              <w:rFonts w:cs="Arial"/>
              <w:szCs w:val="24"/>
            </w:rPr>
          </w:pPr>
          <w:r>
            <w:rPr>
              <w:rFonts w:cs="Arial"/>
              <w:szCs w:val="24"/>
            </w:rPr>
            <w:t>2028-01-01</w:t>
          </w:r>
        </w:p>
        <w:p w14:paraId="00B63E1B" w14:textId="74DDD880" w:rsidR="00E471C9" w:rsidRDefault="00E471C9" w:rsidP="005642EA">
          <w:pPr>
            <w:tabs>
              <w:tab w:val="left" w:pos="3315"/>
            </w:tabs>
            <w:rPr>
              <w:rFonts w:ascii="Arial" w:hAnsi="Arial" w:cs="Arial"/>
              <w:szCs w:val="22"/>
            </w:rPr>
          </w:pPr>
          <w:r>
            <w:rPr>
              <w:rFonts w:ascii="Arial" w:hAnsi="Arial" w:cs="Arial"/>
              <w:szCs w:val="22"/>
            </w:rPr>
            <w:t xml:space="preserve"> </w:t>
          </w:r>
          <w:sdt>
            <w:sdtPr>
              <w:rPr>
                <w:rStyle w:val="Formatmall24"/>
              </w:rPr>
              <w:alias w:val="Revisionsdatum"/>
              <w:tag w:val="NextRevisionDate"/>
              <w:id w:val="10003"/>
              <w:placeholder>
                <w:docPart w:val="CFF538400531406E8ED1AFDCA2F0606B"/>
              </w:placeholder>
              <w:dataBinding w:prefixMappings="xmlns:gbs='http://www.software-innovation.no/growBusinessDocument'" w:xpath="/gbs:GrowBusinessDocument/gbs:NextRevisionDate[@gbs:key='10003']" w:storeItemID="{2105BC7E-ECEF-4107-950D-BF7D8FF276C4}"/>
              <w:date>
                <w:dateFormat w:val="yyyy-MM-dd"/>
                <w:lid w:val="sv-SE"/>
                <w:storeMappedDataAs w:val="dateTime"/>
                <w:calendar w:val="gregorian"/>
              </w:date>
            </w:sdtPr>
            <w:sdtEndPr>
              <w:rPr>
                <w:rStyle w:val="Standardstycketeckensnitt"/>
                <w:rFonts w:ascii="Arial" w:hAnsi="Arial" w:cs="Arial"/>
                <w:szCs w:val="22"/>
              </w:rPr>
            </w:sdtEndPr>
            <w:sdtContent>
              <w:r w:rsidR="009E4830">
                <w:rPr>
                  <w:rStyle w:val="Formatmall24"/>
                </w:rPr>
                <w:t xml:space="preserve">  </w:t>
              </w:r>
            </w:sdtContent>
          </w:sdt>
          <w:r>
            <w:rPr>
              <w:rStyle w:val="Formatmall18"/>
            </w:rPr>
            <w:tab/>
          </w:r>
        </w:p>
      </w:tc>
    </w:tr>
  </w:tbl>
  <w:p w14:paraId="00B63E1D" w14:textId="77777777" w:rsidR="00DD7646" w:rsidRDefault="00DD7646" w:rsidP="00DD7646">
    <w:pPr>
      <w:pStyle w:val="Sidhuvud"/>
    </w:pPr>
  </w:p>
  <w:p w14:paraId="00B63E1E" w14:textId="77777777" w:rsidR="00B559C9" w:rsidRDefault="00B559C9" w:rsidP="00DD7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81B03"/>
    <w:multiLevelType w:val="multilevel"/>
    <w:tmpl w:val="42A8AF84"/>
    <w:lvl w:ilvl="0">
      <w:start w:val="1"/>
      <w:numFmt w:val="decimal"/>
      <w:lvlRestart w:val="0"/>
      <w:pStyle w:val="Rubrik1Nr"/>
      <w:lvlText w:val="%1"/>
      <w:lvlJc w:val="left"/>
      <w:pPr>
        <w:ind w:left="1134" w:hanging="1134"/>
      </w:pPr>
      <w:rPr>
        <w:rFonts w:hint="default"/>
      </w:rPr>
    </w:lvl>
    <w:lvl w:ilvl="1">
      <w:start w:val="1"/>
      <w:numFmt w:val="decimal"/>
      <w:pStyle w:val="Rubrik2Nr"/>
      <w:lvlText w:val="%1.%2"/>
      <w:lvlJc w:val="left"/>
      <w:pPr>
        <w:ind w:left="4253" w:hanging="1134"/>
      </w:pPr>
      <w:rPr>
        <w:rFonts w:hint="default"/>
      </w:rPr>
    </w:lvl>
    <w:lvl w:ilvl="2">
      <w:start w:val="1"/>
      <w:numFmt w:val="decimal"/>
      <w:pStyle w:val="Rubrik3Nr"/>
      <w:lvlText w:val="%1.%2.%3"/>
      <w:lvlJc w:val="left"/>
      <w:pPr>
        <w:ind w:left="1134" w:hanging="1134"/>
      </w:pPr>
      <w:rPr>
        <w:rFonts w:hint="default"/>
      </w:rPr>
    </w:lvl>
    <w:lvl w:ilvl="3">
      <w:start w:val="1"/>
      <w:numFmt w:val="decimal"/>
      <w:pStyle w:val="Heading4No"/>
      <w:lvlText w:val="%1.%2.%3.%4"/>
      <w:lvlJc w:val="left"/>
      <w:pPr>
        <w:tabs>
          <w:tab w:val="num" w:pos="567"/>
        </w:tabs>
        <w:ind w:left="1134" w:hanging="1134"/>
      </w:pPr>
      <w:rPr>
        <w:rFonts w:hint="default"/>
      </w:rPr>
    </w:lvl>
    <w:lvl w:ilvl="4">
      <w:start w:val="1"/>
      <w:numFmt w:val="decimal"/>
      <w:lvlRestart w:val="3"/>
      <w:pStyle w:val="Heading5No"/>
      <w:lvlText w:val="%1.%2.%3.%4.%5"/>
      <w:lvlJc w:val="left"/>
      <w:pPr>
        <w:tabs>
          <w:tab w:val="num" w:pos="567"/>
        </w:tabs>
        <w:ind w:left="1134" w:hanging="1134"/>
      </w:pPr>
      <w:rPr>
        <w:rFonts w:hint="default"/>
      </w:rPr>
    </w:lvl>
    <w:lvl w:ilvl="5">
      <w:start w:val="1"/>
      <w:numFmt w:val="decimal"/>
      <w:lvlText w:val="%1.%2.%3.%4.%5.%6"/>
      <w:lvlJc w:val="left"/>
      <w:pPr>
        <w:tabs>
          <w:tab w:val="num" w:pos="567"/>
        </w:tabs>
        <w:ind w:left="1134" w:hanging="1134"/>
      </w:pPr>
      <w:rPr>
        <w:rFonts w:hint="default"/>
      </w:rPr>
    </w:lvl>
    <w:lvl w:ilvl="6">
      <w:start w:val="1"/>
      <w:numFmt w:val="decimal"/>
      <w:pStyle w:val="Rubrik7"/>
      <w:lvlText w:val="%1.%2.%3.%4.%5.%6.%7"/>
      <w:lvlJc w:val="left"/>
      <w:pPr>
        <w:tabs>
          <w:tab w:val="num" w:pos="567"/>
        </w:tabs>
        <w:ind w:left="1134" w:hanging="1134"/>
      </w:pPr>
      <w:rPr>
        <w:rFonts w:hint="default"/>
      </w:rPr>
    </w:lvl>
    <w:lvl w:ilvl="7">
      <w:start w:val="1"/>
      <w:numFmt w:val="decimal"/>
      <w:pStyle w:val="Rubrik8"/>
      <w:lvlText w:val="%1.%2.%3.%4.%5.%6.%7.%8"/>
      <w:lvlJc w:val="left"/>
      <w:pPr>
        <w:tabs>
          <w:tab w:val="num" w:pos="567"/>
        </w:tabs>
        <w:ind w:left="1134" w:hanging="1134"/>
      </w:pPr>
      <w:rPr>
        <w:rFonts w:hint="default"/>
      </w:rPr>
    </w:lvl>
    <w:lvl w:ilvl="8">
      <w:start w:val="1"/>
      <w:numFmt w:val="decimal"/>
      <w:pStyle w:val="Rubrik9"/>
      <w:lvlText w:val="%1.%2.%3.%4.%5.%6.%7.%8.%9"/>
      <w:lvlJc w:val="left"/>
      <w:pPr>
        <w:tabs>
          <w:tab w:val="num" w:pos="567"/>
        </w:tabs>
        <w:ind w:left="1134" w:hanging="1134"/>
      </w:pPr>
      <w:rPr>
        <w:rFonts w:hint="default"/>
      </w:rPr>
    </w:lvl>
  </w:abstractNum>
  <w:abstractNum w:abstractNumId="1" w15:restartNumberingAfterBreak="0">
    <w:nsid w:val="43497B10"/>
    <w:multiLevelType w:val="hybridMultilevel"/>
    <w:tmpl w:val="389C2D36"/>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B27281C"/>
    <w:multiLevelType w:val="hybridMultilevel"/>
    <w:tmpl w:val="E35E43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7363718">
    <w:abstractNumId w:val="2"/>
  </w:num>
  <w:num w:numId="2" w16cid:durableId="1614245341">
    <w:abstractNumId w:val="0"/>
  </w:num>
  <w:num w:numId="3" w16cid:durableId="1481579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60"/>
    <w:rsid w:val="0000440D"/>
    <w:rsid w:val="000112EA"/>
    <w:rsid w:val="000238BE"/>
    <w:rsid w:val="00027BA5"/>
    <w:rsid w:val="0004250E"/>
    <w:rsid w:val="00043B71"/>
    <w:rsid w:val="00062B79"/>
    <w:rsid w:val="00067839"/>
    <w:rsid w:val="00085022"/>
    <w:rsid w:val="000866CB"/>
    <w:rsid w:val="00096999"/>
    <w:rsid w:val="00096BFE"/>
    <w:rsid w:val="000A4FEE"/>
    <w:rsid w:val="000E07AC"/>
    <w:rsid w:val="000F53BA"/>
    <w:rsid w:val="00123705"/>
    <w:rsid w:val="001413D7"/>
    <w:rsid w:val="0014341F"/>
    <w:rsid w:val="001451AE"/>
    <w:rsid w:val="00153A25"/>
    <w:rsid w:val="00183A53"/>
    <w:rsid w:val="00186FB8"/>
    <w:rsid w:val="001A31AF"/>
    <w:rsid w:val="001A767E"/>
    <w:rsid w:val="001B17B6"/>
    <w:rsid w:val="001C4DEC"/>
    <w:rsid w:val="001E7F1C"/>
    <w:rsid w:val="00230AAC"/>
    <w:rsid w:val="00257917"/>
    <w:rsid w:val="002767FA"/>
    <w:rsid w:val="00277ABE"/>
    <w:rsid w:val="00296831"/>
    <w:rsid w:val="002B3B4E"/>
    <w:rsid w:val="002D5F35"/>
    <w:rsid w:val="002E1641"/>
    <w:rsid w:val="00303611"/>
    <w:rsid w:val="00373607"/>
    <w:rsid w:val="003A40E3"/>
    <w:rsid w:val="003E02D7"/>
    <w:rsid w:val="004304A4"/>
    <w:rsid w:val="00447C27"/>
    <w:rsid w:val="00490AFC"/>
    <w:rsid w:val="0049493D"/>
    <w:rsid w:val="004A2DCE"/>
    <w:rsid w:val="004C4DF5"/>
    <w:rsid w:val="004D1CE7"/>
    <w:rsid w:val="004E2EBE"/>
    <w:rsid w:val="004E7385"/>
    <w:rsid w:val="00521EBE"/>
    <w:rsid w:val="005274D5"/>
    <w:rsid w:val="005642EA"/>
    <w:rsid w:val="005A114E"/>
    <w:rsid w:val="005A37B8"/>
    <w:rsid w:val="00615BFD"/>
    <w:rsid w:val="00623E4A"/>
    <w:rsid w:val="00635134"/>
    <w:rsid w:val="00646A75"/>
    <w:rsid w:val="0066739F"/>
    <w:rsid w:val="00680A11"/>
    <w:rsid w:val="006871DF"/>
    <w:rsid w:val="006A7E87"/>
    <w:rsid w:val="006B4DE7"/>
    <w:rsid w:val="006E6047"/>
    <w:rsid w:val="006F0B5C"/>
    <w:rsid w:val="00702C86"/>
    <w:rsid w:val="00716F82"/>
    <w:rsid w:val="00737410"/>
    <w:rsid w:val="007417F0"/>
    <w:rsid w:val="00757980"/>
    <w:rsid w:val="00760728"/>
    <w:rsid w:val="007B528B"/>
    <w:rsid w:val="007C6B61"/>
    <w:rsid w:val="007D56C5"/>
    <w:rsid w:val="007D662A"/>
    <w:rsid w:val="007F7318"/>
    <w:rsid w:val="0082205C"/>
    <w:rsid w:val="0082239A"/>
    <w:rsid w:val="00826891"/>
    <w:rsid w:val="0083650E"/>
    <w:rsid w:val="00851549"/>
    <w:rsid w:val="008B003F"/>
    <w:rsid w:val="008B4D68"/>
    <w:rsid w:val="008C5285"/>
    <w:rsid w:val="008D7E6A"/>
    <w:rsid w:val="008F0868"/>
    <w:rsid w:val="008F1AA2"/>
    <w:rsid w:val="009266AF"/>
    <w:rsid w:val="00945E68"/>
    <w:rsid w:val="00946685"/>
    <w:rsid w:val="00962CFA"/>
    <w:rsid w:val="00964231"/>
    <w:rsid w:val="00965C19"/>
    <w:rsid w:val="0097044C"/>
    <w:rsid w:val="00982843"/>
    <w:rsid w:val="00991FF3"/>
    <w:rsid w:val="009952EE"/>
    <w:rsid w:val="009C7752"/>
    <w:rsid w:val="009E4830"/>
    <w:rsid w:val="009F241F"/>
    <w:rsid w:val="009F72B8"/>
    <w:rsid w:val="00A04F8C"/>
    <w:rsid w:val="00A11AE9"/>
    <w:rsid w:val="00A124AF"/>
    <w:rsid w:val="00A83DF1"/>
    <w:rsid w:val="00A83EE4"/>
    <w:rsid w:val="00A97BB0"/>
    <w:rsid w:val="00AB1BBD"/>
    <w:rsid w:val="00AE35EA"/>
    <w:rsid w:val="00AE6D9A"/>
    <w:rsid w:val="00AF6974"/>
    <w:rsid w:val="00B15021"/>
    <w:rsid w:val="00B241AD"/>
    <w:rsid w:val="00B559C9"/>
    <w:rsid w:val="00B6087D"/>
    <w:rsid w:val="00B67208"/>
    <w:rsid w:val="00BA74E2"/>
    <w:rsid w:val="00BC1E0C"/>
    <w:rsid w:val="00BD28E1"/>
    <w:rsid w:val="00C171BE"/>
    <w:rsid w:val="00C20A76"/>
    <w:rsid w:val="00C30AA2"/>
    <w:rsid w:val="00C321F3"/>
    <w:rsid w:val="00C404FB"/>
    <w:rsid w:val="00C55D13"/>
    <w:rsid w:val="00C705B2"/>
    <w:rsid w:val="00C714A8"/>
    <w:rsid w:val="00C93025"/>
    <w:rsid w:val="00CE6459"/>
    <w:rsid w:val="00CF3E4E"/>
    <w:rsid w:val="00CF4651"/>
    <w:rsid w:val="00CF613D"/>
    <w:rsid w:val="00D100DA"/>
    <w:rsid w:val="00D16ABB"/>
    <w:rsid w:val="00D42CBD"/>
    <w:rsid w:val="00D851FD"/>
    <w:rsid w:val="00D91740"/>
    <w:rsid w:val="00D921E3"/>
    <w:rsid w:val="00D9670B"/>
    <w:rsid w:val="00DA7660"/>
    <w:rsid w:val="00DD3424"/>
    <w:rsid w:val="00DD7646"/>
    <w:rsid w:val="00DF28C5"/>
    <w:rsid w:val="00E055B3"/>
    <w:rsid w:val="00E10F3A"/>
    <w:rsid w:val="00E155DB"/>
    <w:rsid w:val="00E17C71"/>
    <w:rsid w:val="00E25894"/>
    <w:rsid w:val="00E25C92"/>
    <w:rsid w:val="00E2679F"/>
    <w:rsid w:val="00E32C19"/>
    <w:rsid w:val="00E471C9"/>
    <w:rsid w:val="00E47EAE"/>
    <w:rsid w:val="00E62F8F"/>
    <w:rsid w:val="00E754DD"/>
    <w:rsid w:val="00E76160"/>
    <w:rsid w:val="00E83F9D"/>
    <w:rsid w:val="00E90194"/>
    <w:rsid w:val="00E94E66"/>
    <w:rsid w:val="00EA1AEB"/>
    <w:rsid w:val="00ED2331"/>
    <w:rsid w:val="00F142F6"/>
    <w:rsid w:val="00F2332D"/>
    <w:rsid w:val="00F33A2C"/>
    <w:rsid w:val="00F50135"/>
    <w:rsid w:val="00F85487"/>
    <w:rsid w:val="00F95D30"/>
    <w:rsid w:val="00FA38A8"/>
    <w:rsid w:val="00FF7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3DB2"/>
  <w15:docId w15:val="{21395DCF-2435-4B2D-BA11-CEAD3921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2" w:unhideWhenUsed="1" w:qFormat="1"/>
    <w:lsdException w:name="heading 8" w:semiHidden="1" w:uiPriority="0" w:unhideWhenUsed="1" w:qFormat="1"/>
    <w:lsdException w:name="heading 9" w:semiHidden="1" w:uiPriority="4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646"/>
    <w:pPr>
      <w:spacing w:after="0" w:line="240" w:lineRule="auto"/>
    </w:pPr>
    <w:rPr>
      <w:rFonts w:ascii="Garamond" w:eastAsia="Times New Roman" w:hAnsi="Garamond" w:cs="Times New Roman"/>
      <w:szCs w:val="20"/>
      <w:lang w:eastAsia="sv-SE"/>
    </w:rPr>
  </w:style>
  <w:style w:type="paragraph" w:styleId="Rubrik1">
    <w:name w:val="heading 1"/>
    <w:basedOn w:val="Normal"/>
    <w:next w:val="Normal"/>
    <w:link w:val="Rubrik1Char"/>
    <w:uiPriority w:val="9"/>
    <w:qFormat/>
    <w:rsid w:val="00DD7646"/>
    <w:pPr>
      <w:keepNext/>
      <w:keepLines/>
      <w:spacing w:before="480"/>
      <w:outlineLvl w:val="0"/>
    </w:pPr>
    <w:rPr>
      <w:rFonts w:ascii="Corbel" w:eastAsiaTheme="majorEastAsia" w:hAnsi="Corbel" w:cstheme="majorBidi"/>
      <w:b/>
      <w:bCs/>
      <w:sz w:val="36"/>
      <w:szCs w:val="28"/>
    </w:rPr>
  </w:style>
  <w:style w:type="paragraph" w:styleId="Rubrik2">
    <w:name w:val="heading 2"/>
    <w:basedOn w:val="Normal"/>
    <w:next w:val="Normal"/>
    <w:link w:val="Rubrik2Char"/>
    <w:uiPriority w:val="9"/>
    <w:unhideWhenUsed/>
    <w:qFormat/>
    <w:rsid w:val="00DD7646"/>
    <w:pPr>
      <w:keepNext/>
      <w:keepLines/>
      <w:spacing w:before="200"/>
      <w:outlineLvl w:val="1"/>
    </w:pPr>
    <w:rPr>
      <w:rFonts w:ascii="Corbel" w:eastAsiaTheme="majorEastAsia" w:hAnsi="Corbel" w:cstheme="majorBidi"/>
      <w:b/>
      <w:bCs/>
      <w:sz w:val="28"/>
      <w:szCs w:val="26"/>
    </w:rPr>
  </w:style>
  <w:style w:type="paragraph" w:styleId="Rubrik3">
    <w:name w:val="heading 3"/>
    <w:basedOn w:val="Normal"/>
    <w:next w:val="Normal"/>
    <w:link w:val="Rubrik3Char"/>
    <w:uiPriority w:val="9"/>
    <w:unhideWhenUsed/>
    <w:qFormat/>
    <w:rsid w:val="00DD7646"/>
    <w:pPr>
      <w:keepNext/>
      <w:keepLines/>
      <w:spacing w:before="200"/>
      <w:outlineLvl w:val="2"/>
    </w:pPr>
    <w:rPr>
      <w:rFonts w:ascii="Corbel" w:eastAsiaTheme="majorEastAsia" w:hAnsi="Corbel" w:cstheme="majorBidi"/>
      <w:b/>
      <w:bCs/>
      <w:sz w:val="24"/>
    </w:rPr>
  </w:style>
  <w:style w:type="paragraph" w:styleId="Rubrik4">
    <w:name w:val="heading 4"/>
    <w:basedOn w:val="Normal"/>
    <w:next w:val="Normal"/>
    <w:link w:val="Rubrik4Char"/>
    <w:uiPriority w:val="9"/>
    <w:unhideWhenUsed/>
    <w:qFormat/>
    <w:rsid w:val="00DD7646"/>
    <w:pPr>
      <w:keepNext/>
      <w:keepLines/>
      <w:spacing w:before="200"/>
      <w:outlineLvl w:val="3"/>
    </w:pPr>
    <w:rPr>
      <w:rFonts w:ascii="Corbel" w:eastAsiaTheme="majorEastAsia" w:hAnsi="Corbel" w:cstheme="majorBidi"/>
      <w:b/>
      <w:bCs/>
      <w:i/>
      <w:iCs/>
      <w:sz w:val="20"/>
    </w:rPr>
  </w:style>
  <w:style w:type="paragraph" w:styleId="Rubrik5">
    <w:name w:val="heading 5"/>
    <w:basedOn w:val="Normal"/>
    <w:next w:val="Normal"/>
    <w:link w:val="Rubrik5Char"/>
    <w:uiPriority w:val="9"/>
    <w:unhideWhenUsed/>
    <w:rsid w:val="00DD7646"/>
    <w:pPr>
      <w:keepNext/>
      <w:keepLines/>
      <w:spacing w:before="200"/>
      <w:outlineLvl w:val="4"/>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2"/>
    <w:semiHidden/>
    <w:rsid w:val="009E4830"/>
    <w:pPr>
      <w:keepNext/>
      <w:numPr>
        <w:ilvl w:val="6"/>
        <w:numId w:val="2"/>
      </w:numPr>
      <w:spacing w:before="120" w:after="120" w:line="300" w:lineRule="atLeast"/>
      <w:outlineLvl w:val="6"/>
    </w:pPr>
    <w:rPr>
      <w:rFonts w:asciiTheme="minorHAnsi" w:eastAsiaTheme="majorEastAsia" w:hAnsiTheme="minorHAnsi"/>
      <w:iCs/>
      <w:szCs w:val="22"/>
      <w:lang w:eastAsia="en-US"/>
    </w:rPr>
  </w:style>
  <w:style w:type="paragraph" w:styleId="Rubrik8">
    <w:name w:val="heading 8"/>
    <w:basedOn w:val="Normal"/>
    <w:next w:val="Normal"/>
    <w:link w:val="Rubrik8Char"/>
    <w:semiHidden/>
    <w:unhideWhenUsed/>
    <w:qFormat/>
    <w:rsid w:val="009E4830"/>
    <w:pPr>
      <w:keepNext/>
      <w:keepLines/>
      <w:numPr>
        <w:ilvl w:val="7"/>
        <w:numId w:val="2"/>
      </w:numPr>
      <w:spacing w:before="200" w:after="120" w:line="260" w:lineRule="atLeast"/>
      <w:outlineLvl w:val="7"/>
    </w:pPr>
    <w:rPr>
      <w:rFonts w:asciiTheme="majorHAnsi" w:eastAsiaTheme="majorEastAsia" w:hAnsiTheme="majorHAnsi" w:cstheme="majorBidi"/>
      <w:color w:val="404040" w:themeColor="text1" w:themeTint="BF"/>
      <w:szCs w:val="22"/>
      <w:lang w:eastAsia="en-US"/>
    </w:rPr>
  </w:style>
  <w:style w:type="paragraph" w:styleId="Rubrik9">
    <w:name w:val="heading 9"/>
    <w:basedOn w:val="Normal"/>
    <w:next w:val="Normal"/>
    <w:link w:val="Rubrik9Char"/>
    <w:uiPriority w:val="44"/>
    <w:semiHidden/>
    <w:qFormat/>
    <w:rsid w:val="009E4830"/>
    <w:pPr>
      <w:keepNext/>
      <w:keepLines/>
      <w:numPr>
        <w:ilvl w:val="8"/>
        <w:numId w:val="2"/>
      </w:numPr>
      <w:spacing w:before="200" w:after="120" w:line="260" w:lineRule="atLeast"/>
      <w:outlineLvl w:val="8"/>
    </w:pPr>
    <w:rPr>
      <w:rFonts w:asciiTheme="majorHAnsi" w:eastAsiaTheme="majorEastAsia" w:hAnsiTheme="majorHAnsi" w:cstheme="majorBidi"/>
      <w:i/>
      <w:iCs/>
      <w:color w:val="404040" w:themeColor="text1" w:themeTint="BF"/>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DA7660"/>
    <w:pPr>
      <w:tabs>
        <w:tab w:val="center" w:pos="4536"/>
        <w:tab w:val="right" w:pos="9072"/>
      </w:tabs>
    </w:pPr>
    <w:rPr>
      <w:rFonts w:ascii="Arial" w:hAnsi="Arial"/>
    </w:rPr>
  </w:style>
  <w:style w:type="character" w:customStyle="1" w:styleId="SidhuvudChar">
    <w:name w:val="Sidhuvud Char"/>
    <w:basedOn w:val="Standardstycketeckensnitt"/>
    <w:link w:val="Sidhuvud"/>
    <w:rsid w:val="00DA7660"/>
    <w:rPr>
      <w:rFonts w:ascii="Arial" w:eastAsia="Times New Roman" w:hAnsi="Arial" w:cs="Times New Roman"/>
      <w:sz w:val="24"/>
      <w:szCs w:val="20"/>
      <w:lang w:eastAsia="sv-SE"/>
    </w:rPr>
  </w:style>
  <w:style w:type="paragraph" w:styleId="Sidfot">
    <w:name w:val="footer"/>
    <w:basedOn w:val="Normal"/>
    <w:link w:val="SidfotChar"/>
    <w:uiPriority w:val="99"/>
    <w:rsid w:val="00DA7660"/>
    <w:pPr>
      <w:tabs>
        <w:tab w:val="center" w:pos="4536"/>
        <w:tab w:val="right" w:pos="9072"/>
      </w:tabs>
    </w:pPr>
    <w:rPr>
      <w:rFonts w:ascii="Arial" w:hAnsi="Arial"/>
      <w:sz w:val="20"/>
    </w:rPr>
  </w:style>
  <w:style w:type="character" w:customStyle="1" w:styleId="SidfotChar">
    <w:name w:val="Sidfot Char"/>
    <w:basedOn w:val="Standardstycketeckensnitt"/>
    <w:link w:val="Sidfot"/>
    <w:uiPriority w:val="99"/>
    <w:rsid w:val="00DA7660"/>
    <w:rPr>
      <w:rFonts w:ascii="Arial" w:eastAsia="Times New Roman" w:hAnsi="Arial" w:cs="Times New Roman"/>
      <w:sz w:val="20"/>
      <w:szCs w:val="20"/>
      <w:lang w:eastAsia="sv-SE"/>
    </w:rPr>
  </w:style>
  <w:style w:type="character" w:styleId="Hyperlnk">
    <w:name w:val="Hyperlink"/>
    <w:basedOn w:val="Standardstycketeckensnitt"/>
    <w:uiPriority w:val="99"/>
    <w:rsid w:val="00DA7660"/>
    <w:rPr>
      <w:color w:val="0000FF" w:themeColor="hyperlink"/>
      <w:u w:val="single"/>
    </w:rPr>
  </w:style>
  <w:style w:type="paragraph" w:styleId="Ballongtext">
    <w:name w:val="Balloon Text"/>
    <w:basedOn w:val="Normal"/>
    <w:link w:val="BallongtextChar"/>
    <w:uiPriority w:val="99"/>
    <w:semiHidden/>
    <w:unhideWhenUsed/>
    <w:rsid w:val="00DA7660"/>
    <w:rPr>
      <w:rFonts w:ascii="Tahoma" w:hAnsi="Tahoma" w:cs="Tahoma"/>
      <w:sz w:val="16"/>
      <w:szCs w:val="16"/>
    </w:rPr>
  </w:style>
  <w:style w:type="character" w:customStyle="1" w:styleId="BallongtextChar">
    <w:name w:val="Ballongtext Char"/>
    <w:basedOn w:val="Standardstycketeckensnitt"/>
    <w:link w:val="Ballongtext"/>
    <w:uiPriority w:val="99"/>
    <w:semiHidden/>
    <w:rsid w:val="00DA7660"/>
    <w:rPr>
      <w:rFonts w:ascii="Tahoma" w:eastAsia="Times New Roman" w:hAnsi="Tahoma" w:cs="Tahoma"/>
      <w:sz w:val="16"/>
      <w:szCs w:val="16"/>
      <w:lang w:eastAsia="sv-SE"/>
    </w:rPr>
  </w:style>
  <w:style w:type="paragraph" w:styleId="Liststycke">
    <w:name w:val="List Paragraph"/>
    <w:basedOn w:val="Normal"/>
    <w:uiPriority w:val="34"/>
    <w:qFormat/>
    <w:rsid w:val="006F0B5C"/>
    <w:pPr>
      <w:ind w:left="720"/>
      <w:contextualSpacing/>
    </w:pPr>
  </w:style>
  <w:style w:type="character" w:styleId="Platshllartext">
    <w:name w:val="Placeholder Text"/>
    <w:basedOn w:val="Standardstycketeckensnitt"/>
    <w:uiPriority w:val="99"/>
    <w:semiHidden/>
    <w:rsid w:val="0066739F"/>
    <w:rPr>
      <w:color w:val="808080"/>
    </w:rPr>
  </w:style>
  <w:style w:type="paragraph" w:styleId="Ingetavstnd">
    <w:name w:val="No Spacing"/>
    <w:uiPriority w:val="1"/>
    <w:qFormat/>
    <w:rsid w:val="00CF613D"/>
    <w:pPr>
      <w:spacing w:after="0" w:line="240" w:lineRule="auto"/>
    </w:pPr>
    <w:rPr>
      <w:rFonts w:ascii="Garamond" w:eastAsia="Times New Roman" w:hAnsi="Garamond" w:cs="Times New Roman"/>
      <w:sz w:val="24"/>
      <w:szCs w:val="20"/>
      <w:lang w:eastAsia="sv-SE"/>
    </w:rPr>
  </w:style>
  <w:style w:type="character" w:customStyle="1" w:styleId="Rubrik1Char">
    <w:name w:val="Rubrik 1 Char"/>
    <w:basedOn w:val="Standardstycketeckensnitt"/>
    <w:link w:val="Rubrik1"/>
    <w:uiPriority w:val="9"/>
    <w:rsid w:val="00DD7646"/>
    <w:rPr>
      <w:rFonts w:ascii="Corbel" w:eastAsiaTheme="majorEastAsia" w:hAnsi="Corbel" w:cstheme="majorBidi"/>
      <w:b/>
      <w:bCs/>
      <w:sz w:val="36"/>
      <w:szCs w:val="28"/>
      <w:lang w:eastAsia="sv-SE"/>
    </w:rPr>
  </w:style>
  <w:style w:type="character" w:customStyle="1" w:styleId="Rubrik2Char">
    <w:name w:val="Rubrik 2 Char"/>
    <w:basedOn w:val="Standardstycketeckensnitt"/>
    <w:link w:val="Rubrik2"/>
    <w:uiPriority w:val="9"/>
    <w:rsid w:val="00DD7646"/>
    <w:rPr>
      <w:rFonts w:ascii="Corbel" w:eastAsiaTheme="majorEastAsia" w:hAnsi="Corbel" w:cstheme="majorBidi"/>
      <w:b/>
      <w:bCs/>
      <w:sz w:val="28"/>
      <w:szCs w:val="26"/>
      <w:lang w:eastAsia="sv-SE"/>
    </w:rPr>
  </w:style>
  <w:style w:type="character" w:customStyle="1" w:styleId="Formatmall1">
    <w:name w:val="Formatmall1"/>
    <w:basedOn w:val="Standardstycketeckensnitt"/>
    <w:uiPriority w:val="1"/>
    <w:rsid w:val="00E47EAE"/>
    <w:rPr>
      <w:rFonts w:ascii="Garamond" w:hAnsi="Garamond"/>
      <w:sz w:val="24"/>
    </w:rPr>
  </w:style>
  <w:style w:type="character" w:customStyle="1" w:styleId="Formatmall2">
    <w:name w:val="Formatmall2"/>
    <w:basedOn w:val="Standardstycketeckensnitt"/>
    <w:uiPriority w:val="1"/>
    <w:rsid w:val="00E47EAE"/>
    <w:rPr>
      <w:rFonts w:ascii="Garamond" w:hAnsi="Garamond"/>
      <w:sz w:val="24"/>
    </w:rPr>
  </w:style>
  <w:style w:type="character" w:customStyle="1" w:styleId="Formatmall3">
    <w:name w:val="Formatmall3"/>
    <w:basedOn w:val="Standardstycketeckensnitt"/>
    <w:uiPriority w:val="1"/>
    <w:rsid w:val="00E47EAE"/>
    <w:rPr>
      <w:rFonts w:ascii="Garamond" w:hAnsi="Garamond"/>
      <w:sz w:val="24"/>
    </w:rPr>
  </w:style>
  <w:style w:type="character" w:customStyle="1" w:styleId="Formatmall4">
    <w:name w:val="Formatmall4"/>
    <w:basedOn w:val="Standardstycketeckensnitt"/>
    <w:uiPriority w:val="1"/>
    <w:rsid w:val="00E47EAE"/>
    <w:rPr>
      <w:rFonts w:ascii="Garamond" w:hAnsi="Garamond"/>
      <w:sz w:val="24"/>
    </w:rPr>
  </w:style>
  <w:style w:type="character" w:customStyle="1" w:styleId="Formatmall5">
    <w:name w:val="Formatmall5"/>
    <w:basedOn w:val="Standardstycketeckensnitt"/>
    <w:uiPriority w:val="1"/>
    <w:rsid w:val="00E47EAE"/>
    <w:rPr>
      <w:rFonts w:ascii="Garamond" w:hAnsi="Garamond"/>
      <w:sz w:val="24"/>
    </w:rPr>
  </w:style>
  <w:style w:type="character" w:customStyle="1" w:styleId="Formatmall6">
    <w:name w:val="Formatmall6"/>
    <w:basedOn w:val="Standardstycketeckensnitt"/>
    <w:uiPriority w:val="1"/>
    <w:rsid w:val="001413D7"/>
    <w:rPr>
      <w:rFonts w:ascii="Garamond" w:hAnsi="Garamond"/>
      <w:sz w:val="24"/>
    </w:rPr>
  </w:style>
  <w:style w:type="character" w:customStyle="1" w:styleId="Formatmall7">
    <w:name w:val="Formatmall7"/>
    <w:basedOn w:val="Standardstycketeckensnitt"/>
    <w:uiPriority w:val="1"/>
    <w:rsid w:val="001413D7"/>
    <w:rPr>
      <w:rFonts w:ascii="Garamond" w:hAnsi="Garamond"/>
      <w:sz w:val="24"/>
    </w:rPr>
  </w:style>
  <w:style w:type="character" w:customStyle="1" w:styleId="Formatmall8">
    <w:name w:val="Formatmall8"/>
    <w:basedOn w:val="Standardstycketeckensnitt"/>
    <w:uiPriority w:val="1"/>
    <w:rsid w:val="00096BFE"/>
    <w:rPr>
      <w:rFonts w:ascii="Garamond" w:hAnsi="Garamond"/>
      <w:sz w:val="24"/>
    </w:rPr>
  </w:style>
  <w:style w:type="character" w:customStyle="1" w:styleId="Formatmall9">
    <w:name w:val="Formatmall9"/>
    <w:basedOn w:val="Standardstycketeckensnitt"/>
    <w:uiPriority w:val="1"/>
    <w:rsid w:val="00096BFE"/>
  </w:style>
  <w:style w:type="character" w:customStyle="1" w:styleId="Formatmall10">
    <w:name w:val="Formatmall10"/>
    <w:basedOn w:val="Standardstycketeckensnitt"/>
    <w:uiPriority w:val="1"/>
    <w:rsid w:val="00096BFE"/>
    <w:rPr>
      <w:rFonts w:ascii="Garamond" w:hAnsi="Garamond"/>
      <w:sz w:val="24"/>
    </w:rPr>
  </w:style>
  <w:style w:type="character" w:customStyle="1" w:styleId="Formatmall11">
    <w:name w:val="Formatmall11"/>
    <w:basedOn w:val="Standardstycketeckensnitt"/>
    <w:uiPriority w:val="1"/>
    <w:rsid w:val="005274D5"/>
    <w:rPr>
      <w:rFonts w:ascii="Garamond" w:hAnsi="Garamond"/>
      <w:sz w:val="24"/>
    </w:rPr>
  </w:style>
  <w:style w:type="character" w:customStyle="1" w:styleId="Formatmall12">
    <w:name w:val="Formatmall12"/>
    <w:basedOn w:val="Standardstycketeckensnitt"/>
    <w:uiPriority w:val="1"/>
    <w:rsid w:val="005274D5"/>
    <w:rPr>
      <w:rFonts w:ascii="Garamond" w:hAnsi="Garamond"/>
      <w:sz w:val="24"/>
    </w:rPr>
  </w:style>
  <w:style w:type="character" w:customStyle="1" w:styleId="Formatmall13">
    <w:name w:val="Formatmall13"/>
    <w:basedOn w:val="Standardstycketeckensnitt"/>
    <w:uiPriority w:val="1"/>
    <w:rsid w:val="005274D5"/>
    <w:rPr>
      <w:rFonts w:ascii="Garamond" w:hAnsi="Garamond"/>
      <w:sz w:val="24"/>
    </w:rPr>
  </w:style>
  <w:style w:type="character" w:customStyle="1" w:styleId="Formatmall14">
    <w:name w:val="Formatmall14"/>
    <w:basedOn w:val="Standardstycketeckensnitt"/>
    <w:uiPriority w:val="1"/>
    <w:rsid w:val="005274D5"/>
    <w:rPr>
      <w:rFonts w:ascii="Garamond" w:hAnsi="Garamond"/>
      <w:sz w:val="24"/>
    </w:rPr>
  </w:style>
  <w:style w:type="character" w:customStyle="1" w:styleId="Formatmall15">
    <w:name w:val="Formatmall15"/>
    <w:basedOn w:val="Standardstycketeckensnitt"/>
    <w:uiPriority w:val="1"/>
    <w:rsid w:val="005274D5"/>
    <w:rPr>
      <w:rFonts w:ascii="Garamond" w:hAnsi="Garamond"/>
      <w:sz w:val="24"/>
    </w:rPr>
  </w:style>
  <w:style w:type="character" w:customStyle="1" w:styleId="Formatmall16">
    <w:name w:val="Formatmall16"/>
    <w:basedOn w:val="Standardstycketeckensnitt"/>
    <w:uiPriority w:val="1"/>
    <w:rsid w:val="005274D5"/>
    <w:rPr>
      <w:rFonts w:ascii="Garamond" w:hAnsi="Garamond"/>
      <w:sz w:val="24"/>
    </w:rPr>
  </w:style>
  <w:style w:type="character" w:customStyle="1" w:styleId="Formatmall17">
    <w:name w:val="Formatmall17"/>
    <w:basedOn w:val="Standardstycketeckensnitt"/>
    <w:uiPriority w:val="1"/>
    <w:rsid w:val="005274D5"/>
    <w:rPr>
      <w:rFonts w:ascii="Garamond" w:hAnsi="Garamond"/>
      <w:sz w:val="20"/>
    </w:rPr>
  </w:style>
  <w:style w:type="character" w:customStyle="1" w:styleId="Formatmall18">
    <w:name w:val="Formatmall18"/>
    <w:basedOn w:val="Standardstycketeckensnitt"/>
    <w:uiPriority w:val="1"/>
    <w:rsid w:val="00A11AE9"/>
    <w:rPr>
      <w:rFonts w:ascii="Garamond" w:hAnsi="Garamond"/>
      <w:sz w:val="24"/>
    </w:rPr>
  </w:style>
  <w:style w:type="character" w:customStyle="1" w:styleId="Formatmall19">
    <w:name w:val="Formatmall19"/>
    <w:basedOn w:val="Standardstycketeckensnitt"/>
    <w:uiPriority w:val="1"/>
    <w:rsid w:val="00EA1AEB"/>
    <w:rPr>
      <w:rFonts w:ascii="Garamond" w:hAnsi="Garamond"/>
      <w:sz w:val="20"/>
    </w:rPr>
  </w:style>
  <w:style w:type="character" w:customStyle="1" w:styleId="Formatmall20">
    <w:name w:val="Formatmall20"/>
    <w:basedOn w:val="Standardstycketeckensnitt"/>
    <w:uiPriority w:val="1"/>
    <w:rsid w:val="00EA1AEB"/>
    <w:rPr>
      <w:rFonts w:ascii="Garamond" w:hAnsi="Garamond"/>
      <w:sz w:val="20"/>
    </w:rPr>
  </w:style>
  <w:style w:type="character" w:customStyle="1" w:styleId="Rubrik3Char">
    <w:name w:val="Rubrik 3 Char"/>
    <w:basedOn w:val="Standardstycketeckensnitt"/>
    <w:link w:val="Rubrik3"/>
    <w:uiPriority w:val="9"/>
    <w:rsid w:val="00DD7646"/>
    <w:rPr>
      <w:rFonts w:ascii="Corbel" w:eastAsiaTheme="majorEastAsia" w:hAnsi="Corbel" w:cstheme="majorBidi"/>
      <w:b/>
      <w:bCs/>
      <w:sz w:val="24"/>
      <w:szCs w:val="20"/>
      <w:lang w:eastAsia="sv-SE"/>
    </w:rPr>
  </w:style>
  <w:style w:type="character" w:customStyle="1" w:styleId="Formatmall21">
    <w:name w:val="Formatmall21"/>
    <w:basedOn w:val="Standardstycketeckensnitt"/>
    <w:uiPriority w:val="1"/>
    <w:rsid w:val="00123705"/>
    <w:rPr>
      <w:rFonts w:ascii="Arial" w:hAnsi="Arial"/>
      <w:sz w:val="28"/>
    </w:rPr>
  </w:style>
  <w:style w:type="character" w:customStyle="1" w:styleId="Formatmall22">
    <w:name w:val="Formatmall22"/>
    <w:basedOn w:val="Standardstycketeckensnitt"/>
    <w:uiPriority w:val="1"/>
    <w:rsid w:val="00CF4651"/>
    <w:rPr>
      <w:rFonts w:ascii="Arial" w:hAnsi="Arial"/>
      <w:b/>
      <w:sz w:val="28"/>
    </w:rPr>
  </w:style>
  <w:style w:type="character" w:customStyle="1" w:styleId="Formatmall23">
    <w:name w:val="Formatmall23"/>
    <w:basedOn w:val="Standardstycketeckensnitt"/>
    <w:uiPriority w:val="1"/>
    <w:rsid w:val="00CF4651"/>
    <w:rPr>
      <w:rFonts w:ascii="Arial" w:hAnsi="Arial"/>
      <w:b/>
      <w:sz w:val="28"/>
    </w:rPr>
  </w:style>
  <w:style w:type="character" w:customStyle="1" w:styleId="Rubrik4Char">
    <w:name w:val="Rubrik 4 Char"/>
    <w:basedOn w:val="Standardstycketeckensnitt"/>
    <w:link w:val="Rubrik4"/>
    <w:uiPriority w:val="9"/>
    <w:rsid w:val="00DD7646"/>
    <w:rPr>
      <w:rFonts w:ascii="Corbel" w:eastAsiaTheme="majorEastAsia" w:hAnsi="Corbel" w:cstheme="majorBidi"/>
      <w:b/>
      <w:bCs/>
      <w:i/>
      <w:iCs/>
      <w:sz w:val="20"/>
      <w:szCs w:val="20"/>
      <w:lang w:eastAsia="sv-SE"/>
    </w:rPr>
  </w:style>
  <w:style w:type="character" w:customStyle="1" w:styleId="Rubrik5Char">
    <w:name w:val="Rubrik 5 Char"/>
    <w:basedOn w:val="Standardstycketeckensnitt"/>
    <w:link w:val="Rubrik5"/>
    <w:uiPriority w:val="9"/>
    <w:rsid w:val="00DD7646"/>
    <w:rPr>
      <w:rFonts w:asciiTheme="majorHAnsi" w:eastAsiaTheme="majorEastAsia" w:hAnsiTheme="majorHAnsi" w:cstheme="majorBidi"/>
      <w:color w:val="243F60" w:themeColor="accent1" w:themeShade="7F"/>
      <w:szCs w:val="20"/>
      <w:lang w:eastAsia="sv-SE"/>
    </w:rPr>
  </w:style>
  <w:style w:type="character" w:customStyle="1" w:styleId="Formatmall24">
    <w:name w:val="Formatmall24"/>
    <w:basedOn w:val="Standardstycketeckensnitt"/>
    <w:uiPriority w:val="1"/>
    <w:rsid w:val="009F72B8"/>
    <w:rPr>
      <w:rFonts w:ascii="Garamond" w:hAnsi="Garamond"/>
      <w:sz w:val="22"/>
    </w:rPr>
  </w:style>
  <w:style w:type="character" w:customStyle="1" w:styleId="Rubrik7Char">
    <w:name w:val="Rubrik 7 Char"/>
    <w:basedOn w:val="Standardstycketeckensnitt"/>
    <w:link w:val="Rubrik7"/>
    <w:uiPriority w:val="2"/>
    <w:semiHidden/>
    <w:rsid w:val="009E4830"/>
    <w:rPr>
      <w:rFonts w:eastAsiaTheme="majorEastAsia" w:cs="Times New Roman"/>
      <w:iCs/>
    </w:rPr>
  </w:style>
  <w:style w:type="character" w:customStyle="1" w:styleId="Rubrik8Char">
    <w:name w:val="Rubrik 8 Char"/>
    <w:basedOn w:val="Standardstycketeckensnitt"/>
    <w:link w:val="Rubrik8"/>
    <w:semiHidden/>
    <w:rsid w:val="009E4830"/>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44"/>
    <w:semiHidden/>
    <w:rsid w:val="009E4830"/>
    <w:rPr>
      <w:rFonts w:asciiTheme="majorHAnsi" w:eastAsiaTheme="majorEastAsia" w:hAnsiTheme="majorHAnsi" w:cstheme="majorBidi"/>
      <w:i/>
      <w:iCs/>
      <w:color w:val="404040" w:themeColor="text1" w:themeTint="BF"/>
    </w:rPr>
  </w:style>
  <w:style w:type="paragraph" w:styleId="Innehllsfrteckningsrubrik">
    <w:name w:val="TOC Heading"/>
    <w:basedOn w:val="Rubrik1"/>
    <w:next w:val="Normal"/>
    <w:uiPriority w:val="99"/>
    <w:rsid w:val="009E4830"/>
    <w:pPr>
      <w:spacing w:before="600" w:after="120"/>
      <w:outlineLvl w:val="9"/>
    </w:pPr>
    <w:rPr>
      <w:rFonts w:asciiTheme="majorHAnsi" w:hAnsiTheme="majorHAnsi"/>
      <w:szCs w:val="50"/>
    </w:rPr>
  </w:style>
  <w:style w:type="paragraph" w:styleId="Innehll1">
    <w:name w:val="toc 1"/>
    <w:basedOn w:val="Normal"/>
    <w:next w:val="Normal"/>
    <w:autoRedefine/>
    <w:uiPriority w:val="39"/>
    <w:rsid w:val="009E4830"/>
    <w:pPr>
      <w:tabs>
        <w:tab w:val="left" w:pos="454"/>
        <w:tab w:val="right" w:leader="dot" w:pos="7937"/>
      </w:tabs>
      <w:spacing w:before="120" w:after="120" w:line="260" w:lineRule="atLeast"/>
    </w:pPr>
    <w:rPr>
      <w:rFonts w:asciiTheme="majorHAnsi" w:eastAsiaTheme="minorEastAsia" w:hAnsiTheme="majorHAnsi"/>
      <w:b/>
      <w:szCs w:val="22"/>
      <w:lang w:eastAsia="en-US"/>
    </w:rPr>
  </w:style>
  <w:style w:type="paragraph" w:styleId="Innehll2">
    <w:name w:val="toc 2"/>
    <w:basedOn w:val="Normal"/>
    <w:next w:val="Normal"/>
    <w:autoRedefine/>
    <w:uiPriority w:val="39"/>
    <w:rsid w:val="009E4830"/>
    <w:pPr>
      <w:tabs>
        <w:tab w:val="left" w:pos="454"/>
        <w:tab w:val="right" w:leader="dot" w:pos="7937"/>
      </w:tabs>
      <w:spacing w:line="260" w:lineRule="atLeast"/>
    </w:pPr>
    <w:rPr>
      <w:rFonts w:asciiTheme="majorHAnsi" w:eastAsiaTheme="minorEastAsia" w:hAnsiTheme="majorHAnsi"/>
      <w:szCs w:val="22"/>
      <w:lang w:eastAsia="en-US"/>
    </w:rPr>
  </w:style>
  <w:style w:type="paragraph" w:customStyle="1" w:styleId="Heading4No">
    <w:name w:val="Heading_4 No"/>
    <w:basedOn w:val="Normal"/>
    <w:next w:val="Normal"/>
    <w:uiPriority w:val="2"/>
    <w:semiHidden/>
    <w:rsid w:val="009E4830"/>
    <w:pPr>
      <w:keepNext/>
      <w:numPr>
        <w:ilvl w:val="3"/>
        <w:numId w:val="2"/>
      </w:numPr>
      <w:spacing w:before="240" w:after="120" w:line="260" w:lineRule="atLeast"/>
      <w:outlineLvl w:val="3"/>
    </w:pPr>
    <w:rPr>
      <w:rFonts w:asciiTheme="majorHAnsi" w:eastAsiaTheme="majorEastAsia" w:hAnsiTheme="majorHAnsi" w:cs="Arial"/>
      <w:color w:val="000000"/>
      <w:szCs w:val="26"/>
    </w:rPr>
  </w:style>
  <w:style w:type="paragraph" w:customStyle="1" w:styleId="Heading5No">
    <w:name w:val="Heading_5 No"/>
    <w:basedOn w:val="Normal"/>
    <w:next w:val="Normal"/>
    <w:uiPriority w:val="2"/>
    <w:semiHidden/>
    <w:rsid w:val="009E4830"/>
    <w:pPr>
      <w:keepNext/>
      <w:numPr>
        <w:ilvl w:val="4"/>
        <w:numId w:val="2"/>
      </w:numPr>
      <w:spacing w:before="240" w:after="120" w:line="260" w:lineRule="atLeast"/>
      <w:outlineLvl w:val="4"/>
    </w:pPr>
    <w:rPr>
      <w:rFonts w:asciiTheme="majorHAnsi" w:eastAsiaTheme="majorEastAsia" w:hAnsiTheme="majorHAnsi"/>
      <w:color w:val="000000"/>
      <w:szCs w:val="26"/>
      <w:lang w:val="en-GB"/>
    </w:rPr>
  </w:style>
  <w:style w:type="paragraph" w:customStyle="1" w:styleId="Rubrik1Nr">
    <w:name w:val="Rubrik 1 Nr"/>
    <w:basedOn w:val="Normal"/>
    <w:next w:val="Normal"/>
    <w:link w:val="Rubrik1NrChar"/>
    <w:uiPriority w:val="2"/>
    <w:rsid w:val="009E4830"/>
    <w:pPr>
      <w:keepNext/>
      <w:numPr>
        <w:numId w:val="2"/>
      </w:numPr>
      <w:spacing w:before="600" w:after="120"/>
      <w:ind w:left="680" w:hanging="680"/>
      <w:outlineLvl w:val="0"/>
    </w:pPr>
    <w:rPr>
      <w:rFonts w:asciiTheme="majorHAnsi" w:hAnsiTheme="majorHAnsi" w:cs="Arial"/>
      <w:b/>
      <w:sz w:val="36"/>
      <w:szCs w:val="36"/>
      <w:lang w:eastAsia="en-US"/>
    </w:rPr>
  </w:style>
  <w:style w:type="character" w:customStyle="1" w:styleId="Rubrik1NrChar">
    <w:name w:val="Rubrik 1 Nr Char"/>
    <w:basedOn w:val="Standardstycketeckensnitt"/>
    <w:link w:val="Rubrik1Nr"/>
    <w:uiPriority w:val="2"/>
    <w:rsid w:val="009E4830"/>
    <w:rPr>
      <w:rFonts w:asciiTheme="majorHAnsi" w:eastAsia="Times New Roman" w:hAnsiTheme="majorHAnsi" w:cs="Arial"/>
      <w:b/>
      <w:sz w:val="36"/>
      <w:szCs w:val="36"/>
    </w:rPr>
  </w:style>
  <w:style w:type="paragraph" w:customStyle="1" w:styleId="Rubrik2Nr">
    <w:name w:val="Rubrik 2 Nr"/>
    <w:basedOn w:val="Normal"/>
    <w:next w:val="Normal"/>
    <w:link w:val="Rubrik2NrChar"/>
    <w:uiPriority w:val="2"/>
    <w:rsid w:val="009E4830"/>
    <w:pPr>
      <w:keepNext/>
      <w:numPr>
        <w:ilvl w:val="1"/>
        <w:numId w:val="2"/>
      </w:numPr>
      <w:spacing w:before="360" w:after="80"/>
      <w:ind w:left="680" w:hanging="680"/>
      <w:outlineLvl w:val="1"/>
    </w:pPr>
    <w:rPr>
      <w:rFonts w:asciiTheme="majorHAnsi" w:hAnsiTheme="majorHAnsi" w:cs="Arial"/>
      <w:b/>
      <w:sz w:val="28"/>
      <w:szCs w:val="24"/>
      <w:lang w:eastAsia="en-US"/>
    </w:rPr>
  </w:style>
  <w:style w:type="character" w:customStyle="1" w:styleId="Rubrik2NrChar">
    <w:name w:val="Rubrik 2 Nr Char"/>
    <w:basedOn w:val="Standardstycketeckensnitt"/>
    <w:link w:val="Rubrik2Nr"/>
    <w:uiPriority w:val="2"/>
    <w:rsid w:val="009E4830"/>
    <w:rPr>
      <w:rFonts w:asciiTheme="majorHAnsi" w:eastAsia="Times New Roman" w:hAnsiTheme="majorHAnsi" w:cs="Arial"/>
      <w:b/>
      <w:sz w:val="28"/>
      <w:szCs w:val="24"/>
    </w:rPr>
  </w:style>
  <w:style w:type="paragraph" w:customStyle="1" w:styleId="Rubrik3Nr">
    <w:name w:val="Rubrik 3 Nr"/>
    <w:basedOn w:val="Rubrik3"/>
    <w:next w:val="Normal"/>
    <w:uiPriority w:val="2"/>
    <w:rsid w:val="009E4830"/>
    <w:pPr>
      <w:keepLines w:val="0"/>
      <w:numPr>
        <w:ilvl w:val="2"/>
        <w:numId w:val="2"/>
      </w:numPr>
      <w:spacing w:before="360" w:after="40"/>
      <w:ind w:left="680" w:hanging="680"/>
    </w:pPr>
    <w:rPr>
      <w:rFonts w:asciiTheme="majorHAnsi" w:hAnsiTheme="majorHAnsi" w:cs="Arial"/>
      <w:szCs w:val="34"/>
      <w:lang w:eastAsia="en-US"/>
    </w:rPr>
  </w:style>
  <w:style w:type="character" w:customStyle="1" w:styleId="cf01">
    <w:name w:val="cf01"/>
    <w:basedOn w:val="Standardstycketeckensnitt"/>
    <w:rsid w:val="009E4830"/>
    <w:rPr>
      <w:rFonts w:ascii="Segoe UI" w:hAnsi="Segoe UI" w:cs="Segoe UI" w:hint="default"/>
      <w:sz w:val="18"/>
      <w:szCs w:val="18"/>
    </w:rPr>
  </w:style>
  <w:style w:type="character" w:styleId="Stark">
    <w:name w:val="Strong"/>
    <w:basedOn w:val="Standardstycketeckensnitt"/>
    <w:uiPriority w:val="22"/>
    <w:qFormat/>
    <w:rsid w:val="009E4830"/>
    <w:rPr>
      <w:b/>
      <w:bCs/>
    </w:rPr>
  </w:style>
  <w:style w:type="paragraph" w:styleId="Innehll3">
    <w:name w:val="toc 3"/>
    <w:basedOn w:val="Normal"/>
    <w:next w:val="Normal"/>
    <w:autoRedefine/>
    <w:uiPriority w:val="39"/>
    <w:unhideWhenUsed/>
    <w:rsid w:val="009E4830"/>
    <w:pPr>
      <w:spacing w:after="100"/>
      <w:ind w:left="440"/>
    </w:pPr>
  </w:style>
  <w:style w:type="character" w:styleId="Kommentarsreferens">
    <w:name w:val="annotation reference"/>
    <w:basedOn w:val="Standardstycketeckensnitt"/>
    <w:uiPriority w:val="99"/>
    <w:semiHidden/>
    <w:unhideWhenUsed/>
    <w:rsid w:val="00043B71"/>
    <w:rPr>
      <w:sz w:val="16"/>
      <w:szCs w:val="16"/>
    </w:rPr>
  </w:style>
  <w:style w:type="paragraph" w:styleId="Kommentarer">
    <w:name w:val="annotation text"/>
    <w:basedOn w:val="Normal"/>
    <w:link w:val="KommentarerChar"/>
    <w:uiPriority w:val="99"/>
    <w:unhideWhenUsed/>
    <w:rsid w:val="00043B71"/>
    <w:rPr>
      <w:sz w:val="20"/>
    </w:rPr>
  </w:style>
  <w:style w:type="character" w:customStyle="1" w:styleId="KommentarerChar">
    <w:name w:val="Kommentarer Char"/>
    <w:basedOn w:val="Standardstycketeckensnitt"/>
    <w:link w:val="Kommentarer"/>
    <w:uiPriority w:val="99"/>
    <w:rsid w:val="00043B71"/>
    <w:rPr>
      <w:rFonts w:ascii="Garamond" w:eastAsia="Times New Roman" w:hAnsi="Garamond"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043B71"/>
    <w:rPr>
      <w:b/>
      <w:bCs/>
    </w:rPr>
  </w:style>
  <w:style w:type="character" w:customStyle="1" w:styleId="KommentarsmneChar">
    <w:name w:val="Kommentarsämne Char"/>
    <w:basedOn w:val="KommentarerChar"/>
    <w:link w:val="Kommentarsmne"/>
    <w:uiPriority w:val="99"/>
    <w:semiHidden/>
    <w:rsid w:val="00043B71"/>
    <w:rPr>
      <w:rFonts w:ascii="Garamond" w:eastAsia="Times New Roman" w:hAnsi="Garamond"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8450">
      <w:bodyDiv w:val="1"/>
      <w:marLeft w:val="0"/>
      <w:marRight w:val="0"/>
      <w:marTop w:val="0"/>
      <w:marBottom w:val="0"/>
      <w:divBdr>
        <w:top w:val="none" w:sz="0" w:space="0" w:color="auto"/>
        <w:left w:val="none" w:sz="0" w:space="0" w:color="auto"/>
        <w:bottom w:val="none" w:sz="0" w:space="0" w:color="auto"/>
        <w:right w:val="none" w:sz="0" w:space="0" w:color="auto"/>
      </w:divBdr>
    </w:div>
    <w:div w:id="165715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rende.ltblekinge.org/biz/v2-pbr/docprod/templates/Mall%20huvud%20och%20fot%20LTB.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1668E4AE0B4F30B506B7F68326FD51"/>
        <w:category>
          <w:name w:val="Allmänt"/>
          <w:gallery w:val="placeholder"/>
        </w:category>
        <w:types>
          <w:type w:val="bbPlcHdr"/>
        </w:types>
        <w:behaviors>
          <w:behavior w:val="content"/>
        </w:behaviors>
        <w:guid w:val="{DBE75754-8E2C-4330-BF69-A08F2DC900CE}"/>
      </w:docPartPr>
      <w:docPartBody>
        <w:p w:rsidR="009320FC" w:rsidRDefault="00141DCB" w:rsidP="00A3698F">
          <w:pPr>
            <w:pStyle w:val="5E1668E4AE0B4F30B506B7F68326FD51"/>
          </w:pPr>
          <w:r w:rsidRPr="009F72B8">
            <w:t>Klicka här för att ange text.</w:t>
          </w:r>
        </w:p>
      </w:docPartBody>
    </w:docPart>
    <w:docPart>
      <w:docPartPr>
        <w:name w:val="36AD640D88704235A17AB602BCDFB4E8"/>
        <w:category>
          <w:name w:val="Allmänt"/>
          <w:gallery w:val="placeholder"/>
        </w:category>
        <w:types>
          <w:type w:val="bbPlcHdr"/>
        </w:types>
        <w:behaviors>
          <w:behavior w:val="content"/>
        </w:behaviors>
        <w:guid w:val="{9A3DCF0D-ADEC-4B70-857B-B5E469E5B1DC}"/>
      </w:docPartPr>
      <w:docPartBody>
        <w:p w:rsidR="009320FC" w:rsidRDefault="00141DCB" w:rsidP="00141DCB">
          <w:pPr>
            <w:pStyle w:val="36AD640D88704235A17AB602BCDFB4E82"/>
          </w:pPr>
          <w:r w:rsidRPr="003C1CF1">
            <w:rPr>
              <w:rStyle w:val="Platshllartext"/>
              <w:rFonts w:eastAsiaTheme="minorHAnsi"/>
            </w:rPr>
            <w:t>Klicka här för att ange text.</w:t>
          </w:r>
        </w:p>
      </w:docPartBody>
    </w:docPart>
    <w:docPart>
      <w:docPartPr>
        <w:name w:val="3C33B63FA62245F8AA6C5BD5657EFED6"/>
        <w:category>
          <w:name w:val="Allmänt"/>
          <w:gallery w:val="placeholder"/>
        </w:category>
        <w:types>
          <w:type w:val="bbPlcHdr"/>
        </w:types>
        <w:behaviors>
          <w:behavior w:val="content"/>
        </w:behaviors>
        <w:guid w:val="{F5998018-FDA9-4376-BE5E-0136E1F0464B}"/>
      </w:docPartPr>
      <w:docPartBody>
        <w:p w:rsidR="009320FC" w:rsidRDefault="00141DCB" w:rsidP="00141DCB">
          <w:pPr>
            <w:pStyle w:val="3C33B63FA62245F8AA6C5BD5657EFED62"/>
          </w:pPr>
          <w:r w:rsidRPr="00CF613D">
            <w:rPr>
              <w:rStyle w:val="Platshllartext"/>
              <w:szCs w:val="24"/>
            </w:rPr>
            <w:t>Klicka här för att ange text.</w:t>
          </w:r>
        </w:p>
      </w:docPartBody>
    </w:docPart>
    <w:docPart>
      <w:docPartPr>
        <w:name w:val="F8A4D1B1B770437AB08465C55EB06F7C"/>
        <w:category>
          <w:name w:val="Allmänt"/>
          <w:gallery w:val="placeholder"/>
        </w:category>
        <w:types>
          <w:type w:val="bbPlcHdr"/>
        </w:types>
        <w:behaviors>
          <w:behavior w:val="content"/>
        </w:behaviors>
        <w:guid w:val="{6F37A87F-C646-4B01-B480-CE690CC0243B}"/>
      </w:docPartPr>
      <w:docPartBody>
        <w:p w:rsidR="009320FC" w:rsidRDefault="00141DCB" w:rsidP="00141DCB">
          <w:pPr>
            <w:pStyle w:val="F8A4D1B1B770437AB08465C55EB06F7C2"/>
          </w:pPr>
          <w:r w:rsidRPr="00BE0DCA">
            <w:rPr>
              <w:rStyle w:val="Platshllartext"/>
              <w:rFonts w:eastAsiaTheme="minorHAnsi"/>
            </w:rPr>
            <w:t>Klicka här för att ange text.</w:t>
          </w:r>
        </w:p>
      </w:docPartBody>
    </w:docPart>
    <w:docPart>
      <w:docPartPr>
        <w:name w:val="E735BAD3A28A46D28E92993031E6D58C"/>
        <w:category>
          <w:name w:val="Allmänt"/>
          <w:gallery w:val="placeholder"/>
        </w:category>
        <w:types>
          <w:type w:val="bbPlcHdr"/>
        </w:types>
        <w:behaviors>
          <w:behavior w:val="content"/>
        </w:behaviors>
        <w:guid w:val="{2B925B46-E9F1-4B97-87CD-53BE243BCB45}"/>
      </w:docPartPr>
      <w:docPartBody>
        <w:p w:rsidR="009320FC" w:rsidRDefault="00141DCB" w:rsidP="00141DCB">
          <w:pPr>
            <w:pStyle w:val="E735BAD3A28A46D28E92993031E6D58C2"/>
          </w:pPr>
          <w:r w:rsidRPr="00E44A13">
            <w:rPr>
              <w:rStyle w:val="Platshllartext"/>
            </w:rPr>
            <w:t>Välj ett objekt.</w:t>
          </w:r>
        </w:p>
      </w:docPartBody>
    </w:docPart>
    <w:docPart>
      <w:docPartPr>
        <w:name w:val="2F970055388B45258C3605582822D046"/>
        <w:category>
          <w:name w:val="Allmänt"/>
          <w:gallery w:val="placeholder"/>
        </w:category>
        <w:types>
          <w:type w:val="bbPlcHdr"/>
        </w:types>
        <w:behaviors>
          <w:behavior w:val="content"/>
        </w:behaviors>
        <w:guid w:val="{5FE74CB2-310E-4413-8A75-E228ECE213FF}"/>
      </w:docPartPr>
      <w:docPartBody>
        <w:p w:rsidR="009320FC" w:rsidRDefault="00141DCB" w:rsidP="00141DCB">
          <w:pPr>
            <w:pStyle w:val="2F970055388B45258C3605582822D0462"/>
          </w:pPr>
          <w:r w:rsidRPr="00E44A13">
            <w:rPr>
              <w:rStyle w:val="Platshllartext"/>
            </w:rPr>
            <w:t>Klicka här för att ange text.</w:t>
          </w:r>
        </w:p>
      </w:docPartBody>
    </w:docPart>
    <w:docPart>
      <w:docPartPr>
        <w:name w:val="CFF538400531406E8ED1AFDCA2F0606B"/>
        <w:category>
          <w:name w:val="Allmänt"/>
          <w:gallery w:val="placeholder"/>
        </w:category>
        <w:types>
          <w:type w:val="bbPlcHdr"/>
        </w:types>
        <w:behaviors>
          <w:behavior w:val="content"/>
        </w:behaviors>
        <w:guid w:val="{A81631DA-29CD-4275-92E7-9FBF51681D66}"/>
      </w:docPartPr>
      <w:docPartBody>
        <w:p w:rsidR="009320FC" w:rsidRDefault="00141DCB" w:rsidP="00141DCB">
          <w:pPr>
            <w:pStyle w:val="CFF538400531406E8ED1AFDCA2F0606B2"/>
          </w:pPr>
          <w:r w:rsidRPr="00BE0DCA">
            <w:rPr>
              <w:rStyle w:val="Platshllartext"/>
              <w:rFonts w:eastAsiaTheme="minorHAnsi"/>
            </w:rPr>
            <w:t>Klicka här för att ange datum.</w:t>
          </w:r>
        </w:p>
      </w:docPartBody>
    </w:docPart>
    <w:docPart>
      <w:docPartPr>
        <w:name w:val="D1AB45336F604BB9BBD6A78ADA34CE3B"/>
        <w:category>
          <w:name w:val="Allmänt"/>
          <w:gallery w:val="placeholder"/>
        </w:category>
        <w:types>
          <w:type w:val="bbPlcHdr"/>
        </w:types>
        <w:behaviors>
          <w:behavior w:val="content"/>
        </w:behaviors>
        <w:guid w:val="{FD0235D3-56F8-412B-B5F6-812424BEAE09}"/>
      </w:docPartPr>
      <w:docPartBody>
        <w:p w:rsidR="00BC7B9A" w:rsidRDefault="00141DCB" w:rsidP="00141DCB">
          <w:pPr>
            <w:pStyle w:val="D1AB45336F604BB9BBD6A78ADA34CE3B2"/>
          </w:pPr>
          <w:r w:rsidRPr="00E44A13">
            <w:rPr>
              <w:rStyle w:val="Platshllartext"/>
            </w:rPr>
            <w:t>Klicka här för att ange text.</w:t>
          </w:r>
        </w:p>
      </w:docPartBody>
    </w:docPart>
    <w:docPart>
      <w:docPartPr>
        <w:name w:val="990A4A9E2FDF40218FD382E11CE341CE"/>
        <w:category>
          <w:name w:val="Allmänt"/>
          <w:gallery w:val="placeholder"/>
        </w:category>
        <w:types>
          <w:type w:val="bbPlcHdr"/>
        </w:types>
        <w:behaviors>
          <w:behavior w:val="content"/>
        </w:behaviors>
        <w:guid w:val="{DD5D4457-D811-458D-B45B-FCEBF99925BB}"/>
      </w:docPartPr>
      <w:docPartBody>
        <w:p w:rsidR="002F7C45" w:rsidRDefault="00141DCB" w:rsidP="00141DCB">
          <w:pPr>
            <w:pStyle w:val="990A4A9E2FDF40218FD382E11CE341CE2"/>
          </w:pPr>
          <w:r w:rsidRPr="00E44A13">
            <w:rPr>
              <w:rStyle w:val="Platshllartext"/>
            </w:rPr>
            <w:t>Klicka här för att ange text.</w:t>
          </w:r>
        </w:p>
      </w:docPartBody>
    </w:docPart>
    <w:docPart>
      <w:docPartPr>
        <w:name w:val="ABC66D91BF57448CA116B05229EA30EA"/>
        <w:category>
          <w:name w:val="Allmänt"/>
          <w:gallery w:val="placeholder"/>
        </w:category>
        <w:types>
          <w:type w:val="bbPlcHdr"/>
        </w:types>
        <w:behaviors>
          <w:behavior w:val="content"/>
        </w:behaviors>
        <w:guid w:val="{0BBB67BF-235F-4F7D-A5AE-F711A1273FEC}"/>
      </w:docPartPr>
      <w:docPartBody>
        <w:p w:rsidR="00130986" w:rsidRDefault="00141DCB" w:rsidP="00141DCB">
          <w:pPr>
            <w:pStyle w:val="ABC66D91BF57448CA116B05229EA30EA1"/>
          </w:pPr>
          <w:r w:rsidRPr="00CF465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C37"/>
    <w:rsid w:val="00130986"/>
    <w:rsid w:val="00141DCB"/>
    <w:rsid w:val="00277ABE"/>
    <w:rsid w:val="002E785D"/>
    <w:rsid w:val="002F7C45"/>
    <w:rsid w:val="00340EDF"/>
    <w:rsid w:val="003E059E"/>
    <w:rsid w:val="0049493D"/>
    <w:rsid w:val="00526FED"/>
    <w:rsid w:val="005E40AE"/>
    <w:rsid w:val="00635134"/>
    <w:rsid w:val="00674B96"/>
    <w:rsid w:val="00682E28"/>
    <w:rsid w:val="007A42D8"/>
    <w:rsid w:val="007B67B2"/>
    <w:rsid w:val="007C104C"/>
    <w:rsid w:val="007D56C5"/>
    <w:rsid w:val="007D7938"/>
    <w:rsid w:val="008629C8"/>
    <w:rsid w:val="009320FC"/>
    <w:rsid w:val="009B46BE"/>
    <w:rsid w:val="00A3698F"/>
    <w:rsid w:val="00AA623D"/>
    <w:rsid w:val="00AD528F"/>
    <w:rsid w:val="00AD567B"/>
    <w:rsid w:val="00B821D3"/>
    <w:rsid w:val="00BC7B9A"/>
    <w:rsid w:val="00C57479"/>
    <w:rsid w:val="00C83923"/>
    <w:rsid w:val="00C85C37"/>
    <w:rsid w:val="00D00891"/>
    <w:rsid w:val="00D15335"/>
    <w:rsid w:val="00D72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1DCB"/>
    <w:rPr>
      <w:color w:val="808080"/>
    </w:rPr>
  </w:style>
  <w:style w:type="paragraph" w:customStyle="1" w:styleId="5E1668E4AE0B4F30B506B7F68326FD51">
    <w:name w:val="5E1668E4AE0B4F30B506B7F68326FD51"/>
    <w:rsid w:val="00A3698F"/>
  </w:style>
  <w:style w:type="paragraph" w:customStyle="1" w:styleId="ABC66D91BF57448CA116B05229EA30EA1">
    <w:name w:val="ABC66D91BF57448CA116B05229EA30EA1"/>
    <w:rsid w:val="00141DCB"/>
    <w:pPr>
      <w:spacing w:after="0" w:line="240" w:lineRule="auto"/>
    </w:pPr>
    <w:rPr>
      <w:rFonts w:ascii="Garamond" w:eastAsia="Times New Roman" w:hAnsi="Garamond" w:cs="Times New Roman"/>
      <w:szCs w:val="20"/>
    </w:rPr>
  </w:style>
  <w:style w:type="paragraph" w:customStyle="1" w:styleId="990A4A9E2FDF40218FD382E11CE341CE2">
    <w:name w:val="990A4A9E2FDF40218FD382E11CE341CE2"/>
    <w:rsid w:val="00141DCB"/>
    <w:pPr>
      <w:tabs>
        <w:tab w:val="center" w:pos="4536"/>
        <w:tab w:val="right" w:pos="9072"/>
      </w:tabs>
      <w:spacing w:after="0" w:line="240" w:lineRule="auto"/>
    </w:pPr>
    <w:rPr>
      <w:rFonts w:ascii="Arial" w:eastAsia="Times New Roman" w:hAnsi="Arial" w:cs="Times New Roman"/>
      <w:sz w:val="20"/>
      <w:szCs w:val="20"/>
    </w:rPr>
  </w:style>
  <w:style w:type="paragraph" w:customStyle="1" w:styleId="36AD640D88704235A17AB602BCDFB4E82">
    <w:name w:val="36AD640D88704235A17AB602BCDFB4E82"/>
    <w:rsid w:val="00141DCB"/>
    <w:pPr>
      <w:spacing w:after="0" w:line="240" w:lineRule="auto"/>
    </w:pPr>
    <w:rPr>
      <w:rFonts w:ascii="Garamond" w:eastAsia="Times New Roman" w:hAnsi="Garamond" w:cs="Times New Roman"/>
      <w:szCs w:val="20"/>
    </w:rPr>
  </w:style>
  <w:style w:type="paragraph" w:customStyle="1" w:styleId="3C33B63FA62245F8AA6C5BD5657EFED62">
    <w:name w:val="3C33B63FA62245F8AA6C5BD5657EFED62"/>
    <w:rsid w:val="00141DCB"/>
    <w:pPr>
      <w:spacing w:after="0" w:line="240" w:lineRule="auto"/>
    </w:pPr>
    <w:rPr>
      <w:rFonts w:ascii="Garamond" w:eastAsia="Times New Roman" w:hAnsi="Garamond" w:cs="Times New Roman"/>
      <w:szCs w:val="20"/>
    </w:rPr>
  </w:style>
  <w:style w:type="paragraph" w:customStyle="1" w:styleId="F8A4D1B1B770437AB08465C55EB06F7C2">
    <w:name w:val="F8A4D1B1B770437AB08465C55EB06F7C2"/>
    <w:rsid w:val="00141DCB"/>
    <w:pPr>
      <w:spacing w:after="0" w:line="240" w:lineRule="auto"/>
    </w:pPr>
    <w:rPr>
      <w:rFonts w:ascii="Garamond" w:eastAsia="Times New Roman" w:hAnsi="Garamond" w:cs="Times New Roman"/>
      <w:szCs w:val="20"/>
    </w:rPr>
  </w:style>
  <w:style w:type="paragraph" w:customStyle="1" w:styleId="E735BAD3A28A46D28E92993031E6D58C2">
    <w:name w:val="E735BAD3A28A46D28E92993031E6D58C2"/>
    <w:rsid w:val="00141DCB"/>
    <w:pPr>
      <w:spacing w:after="0" w:line="240" w:lineRule="auto"/>
    </w:pPr>
    <w:rPr>
      <w:rFonts w:ascii="Garamond" w:eastAsia="Times New Roman" w:hAnsi="Garamond" w:cs="Times New Roman"/>
      <w:szCs w:val="20"/>
    </w:rPr>
  </w:style>
  <w:style w:type="paragraph" w:customStyle="1" w:styleId="2F970055388B45258C3605582822D0462">
    <w:name w:val="2F970055388B45258C3605582822D0462"/>
    <w:rsid w:val="00141DCB"/>
    <w:pPr>
      <w:spacing w:after="0" w:line="240" w:lineRule="auto"/>
    </w:pPr>
    <w:rPr>
      <w:rFonts w:ascii="Garamond" w:eastAsia="Times New Roman" w:hAnsi="Garamond" w:cs="Times New Roman"/>
      <w:szCs w:val="20"/>
    </w:rPr>
  </w:style>
  <w:style w:type="paragraph" w:customStyle="1" w:styleId="CFF538400531406E8ED1AFDCA2F0606B2">
    <w:name w:val="CFF538400531406E8ED1AFDCA2F0606B2"/>
    <w:rsid w:val="00141DCB"/>
    <w:pPr>
      <w:spacing w:after="0" w:line="240" w:lineRule="auto"/>
    </w:pPr>
    <w:rPr>
      <w:rFonts w:ascii="Garamond" w:eastAsia="Times New Roman" w:hAnsi="Garamond" w:cs="Times New Roman"/>
      <w:szCs w:val="20"/>
    </w:rPr>
  </w:style>
  <w:style w:type="paragraph" w:customStyle="1" w:styleId="D1AB45336F604BB9BBD6A78ADA34CE3B2">
    <w:name w:val="D1AB45336F604BB9BBD6A78ADA34CE3B2"/>
    <w:rsid w:val="00141DCB"/>
    <w:pPr>
      <w:tabs>
        <w:tab w:val="center" w:pos="4536"/>
        <w:tab w:val="right" w:pos="9072"/>
      </w:tabs>
      <w:spacing w:after="0" w:line="240" w:lineRule="auto"/>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2f6f7b9-dc89-4abe-9818-1f47fbbef556" ContentTypeId="0x010100495A63CFFD63455BAFE1A1542299819F" PreviousValue="false"/>
</file>

<file path=customXml/item2.xml><?xml version="1.0" encoding="utf-8"?>
<p:properties xmlns:p="http://schemas.microsoft.com/office/2006/metadata/properties" xmlns:xsi="http://www.w3.org/2001/XMLSchema-instance" xmlns:pc="http://schemas.microsoft.com/office/infopath/2007/PartnerControls">
  <documentManagement>
    <LTB_Revision_GodkantDatum xmlns="791c95c4-34dc-4ec1-ac06-ce6d72ad9f41" xsi:nil="true"/>
    <Dokumenttyp xmlns="21db9847-916e-4d3f-bdf9-648c9a01b48f">Administrativa</Dokumenttyp>
    <lokal_x0020_rutin xmlns="21db9847-916e-4d3f-bdf9-648c9a01b48f">Nej</lokal_x0020_rutin>
    <Omr_x00e5_de xmlns="21db9847-916e-4d3f-bdf9-648c9a01b48f">Dokumentation</Omr_x00e5_de>
    <LTB_Revision_NastaRevision xmlns="791c95c4-34dc-4ec1-ac06-ce6d72ad9f41" xsi:nil="true"/>
    <LTB_Revision_FastRevisionsdatum xmlns="791c95c4-34dc-4ec1-ac06-ce6d72ad9f41">2017-02-01T23:00:00+00:00</LTB_Revision_FastRevisionsdatum>
    <Verksamhet xmlns="21db9847-916e-4d3f-bdf9-648c9a01b48f" xsi:nil="true"/>
    <LTB_Revision_Revisionsintervall xmlns="791c95c4-34dc-4ec1-ac06-ce6d72ad9f41">Fast datum</LTB_Revision_Revisionsintervall>
    <LTB_Revision_Dokumentansvarig xmlns="791c95c4-34dc-4ec1-ac06-ce6d72ad9f41">
      <UserInfo>
        <DisplayName>Blückert, Lis</DisplayName>
        <AccountId>1977</AccountId>
        <AccountType/>
      </UserInfo>
    </LTB_Revision_Dokumentansvarig>
  </documentManagement>
</p:properties>
</file>

<file path=customXml/item3.xml><?xml version="1.0" encoding="utf-8"?>
<ct:contentTypeSchema xmlns:ct="http://schemas.microsoft.com/office/2006/metadata/contentType" xmlns:ma="http://schemas.microsoft.com/office/2006/metadata/properties/metaAttributes" ct:_="" ma:_="" ma:contentTypeName="LTB_DokumentRevision" ma:contentTypeID="0x010100495A63CFFD63455BAFE1A1542299819F00D5FAF3DC4D39C342A7EF5068FD41B64F" ma:contentTypeVersion="5" ma:contentTypeDescription="LTB Dokumenttyp för Revisionshantering" ma:contentTypeScope="" ma:versionID="bf1a118eae3b94440c3901b3d7eda372">
  <xsd:schema xmlns:xsd="http://www.w3.org/2001/XMLSchema" xmlns:xs="http://www.w3.org/2001/XMLSchema" xmlns:p="http://schemas.microsoft.com/office/2006/metadata/properties" xmlns:ns2="791c95c4-34dc-4ec1-ac06-ce6d72ad9f41" xmlns:ns3="21db9847-916e-4d3f-bdf9-648c9a01b48f" targetNamespace="http://schemas.microsoft.com/office/2006/metadata/properties" ma:root="true" ma:fieldsID="0c6ff07010fba708055bf6f6c951165f" ns2:_="" ns3:_="">
    <xsd:import namespace="791c95c4-34dc-4ec1-ac06-ce6d72ad9f41"/>
    <xsd:import namespace="21db9847-916e-4d3f-bdf9-648c9a01b48f"/>
    <xsd:element name="properties">
      <xsd:complexType>
        <xsd:sequence>
          <xsd:element name="documentManagement">
            <xsd:complexType>
              <xsd:all>
                <xsd:element ref="ns2:LTB_Revision_GodkantDatum" minOccurs="0"/>
                <xsd:element ref="ns2:LTB_Revision_Dokumentansvarig"/>
                <xsd:element ref="ns2:LTB_Revision_Revisionsintervall"/>
                <xsd:element ref="ns2:LTB_Revision_FastRevisionsdatum" minOccurs="0"/>
                <xsd:element ref="ns2:LTB_Revision_NastaRevision" minOccurs="0"/>
                <xsd:element ref="ns3:Dokumenttyp"/>
                <xsd:element ref="ns3:Omr_x00e5_de" minOccurs="0"/>
                <xsd:element ref="ns3:lokal_x0020_rutin"/>
                <xsd:element ref="ns3:Verksamh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c95c4-34dc-4ec1-ac06-ce6d72ad9f41" elementFormDefault="qualified">
    <xsd:import namespace="http://schemas.microsoft.com/office/2006/documentManagement/types"/>
    <xsd:import namespace="http://schemas.microsoft.com/office/infopath/2007/PartnerControls"/>
    <xsd:element name="LTB_Revision_GodkantDatum" ma:index="8" nillable="true" ma:displayName="Godkänt datum" ma:format="DateOnly" ma:hidden="true" ma:internalName="LTB_Revision_GodkantDatum" ma:readOnly="false">
      <xsd:simpleType>
        <xsd:restriction base="dms:DateTime"/>
      </xsd:simpleType>
    </xsd:element>
    <xsd:element name="LTB_Revision_Dokumentansvarig" ma:index="9" ma:displayName="Dokumentansvarig" ma:internalName="LTB_Revision_Dokumentansvarig" ma:showField="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TB_Revision_Revisionsintervall" ma:index="10" ma:displayName="Revisionsintervall" ma:internalName="LTB_Revision_Revisionsintervall">
      <xsd:simpleType>
        <xsd:restriction base="dms:Choice">
          <xsd:enumeration value="Fast datum"/>
          <xsd:enumeration value="Kvartal"/>
          <xsd:enumeration value="Tertial"/>
          <xsd:enumeration value="År"/>
        </xsd:restriction>
      </xsd:simpleType>
    </xsd:element>
    <xsd:element name="LTB_Revision_FastRevisionsdatum" ma:index="11" nillable="true" ma:displayName="Fast revisionsdatum" ma:format="DateOnly" ma:internalName="LTB_Revision_FastRevisionsdatum">
      <xsd:simpleType>
        <xsd:restriction base="dms:DateTime"/>
      </xsd:simpleType>
    </xsd:element>
    <xsd:element name="LTB_Revision_NastaRevision" ma:index="12" nillable="true" ma:displayName="Nästa revision" ma:format="DateOnly" ma:internalName="LTB_Revision_NastaRevis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db9847-916e-4d3f-bdf9-648c9a01b48f" elementFormDefault="qualified">
    <xsd:import namespace="http://schemas.microsoft.com/office/2006/documentManagement/types"/>
    <xsd:import namespace="http://schemas.microsoft.com/office/infopath/2007/PartnerControls"/>
    <xsd:element name="Dokumenttyp" ma:index="13" ma:displayName="Dokumenttyp" ma:description="Typ av rutin (kategoriserade)" ma:format="Dropdown" ma:internalName="Dokumenttyp">
      <xsd:simpleType>
        <xsd:restriction base="dms:Choice">
          <xsd:enumeration value="Administrativa"/>
          <xsd:enumeration value="Medicinska"/>
          <xsd:enumeration value="Vårdprogram"/>
        </xsd:restriction>
      </xsd:simpleType>
    </xsd:element>
    <xsd:element name="Omr_x00e5_de" ma:index="14" nillable="true" ma:displayName="Område" ma:description="verksamhetsområde" ma:format="Dropdown" ma:internalName="Omr_x00e5_de">
      <xsd:simpleType>
        <xsd:restriction base="dms:Choice">
          <xsd:enumeration value="Akut handläggning"/>
          <xsd:enumeration value="Avliden"/>
          <xsd:enumeration value="Behandling"/>
          <xsd:enumeration value="Blanketter"/>
          <xsd:enumeration value="Delegation"/>
          <xsd:enumeration value="Diagnos"/>
          <xsd:enumeration value="Dokumentation"/>
          <xsd:enumeration value="Hälsosamtal"/>
          <xsd:enumeration value="Intyg"/>
          <xsd:enumeration value="Jour/beredskapsjour"/>
          <xsd:enumeration value="Nyanlända/asyl"/>
          <xsd:enumeration value="Recept"/>
          <xsd:enumeration value="Remiss"/>
          <xsd:enumeration value="Samverkan"/>
          <xsd:enumeration value="Standardiserade vårdförlopp"/>
          <xsd:enumeration value="Undersökning/Utredning"/>
        </xsd:restriction>
      </xsd:simpleType>
    </xsd:element>
    <xsd:element name="lokal_x0020_rutin" ma:index="15" ma:displayName="Lokal rutin" ma:description="anger huruvida rutinen är gemensam eller lokal" ma:format="Dropdown" ma:internalName="lokal_x0020_rutin">
      <xsd:simpleType>
        <xsd:restriction base="dms:Choice">
          <xsd:enumeration value="Ja"/>
          <xsd:enumeration value="Nej"/>
        </xsd:restriction>
      </xsd:simpleType>
    </xsd:element>
    <xsd:element name="Verksamhet" ma:index="16" nillable="true" ma:displayName="Verksamhet" ma:description="anger verksamhet ex vårdcentral eller annan verksamhet" ma:format="Dropdown" ma:internalName="Verksamhet">
      <xsd:simpleType>
        <xsd:restriction base="dms:Choice">
          <xsd:enumeration value="1177"/>
          <xsd:enumeration value="Brunnsgårdens vårdcentral"/>
          <xsd:enumeration value="Bräkne-Hoby vårdcentral"/>
          <xsd:enumeration value="Jourcentral Karlshamn"/>
          <xsd:enumeration value="Jourcentral Karlskrona"/>
          <xsd:enumeration value="Jämjö vårdcentral"/>
          <xsd:enumeration value="Kallinge vårdcentral"/>
          <xsd:enumeration value="Karlshamn rehabiliteringscenter"/>
          <xsd:enumeration value="Karlskrona rehabiliteringscenter"/>
          <xsd:enumeration value="Lyckeby vårdcentral"/>
          <xsd:enumeration value="Nättraby vårdcentral"/>
          <xsd:enumeration value="Olofströms vårdcentral"/>
          <xsd:enumeration value="Ronneby vårdcentral"/>
          <xsd:enumeration value="Rödeby vårdcentral"/>
          <xsd:enumeration value="Samariten vårdcentral"/>
          <xsd:enumeration value="Sårcentrum"/>
          <xsd:enumeration value="Sölvesborgs vårdcentral"/>
          <xsd:enumeration value="Trossö vårdcentral"/>
          <xsd:enumeration value="Ungdomsmottagningen"/>
          <xsd:enumeration value="Wämö vårdcentr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bs:GrowBusinessDocument xmlns:gbs="http://www.software-innovation.no/growBusinessDocument" gbs:officeVersion="2007" gbs:sourceId="531057" gbs:entity="Document" gbs:templateDesignerVersion="3.1 F">
  <gbs:Title gbs:loadFromGrowBusiness="OnProduce" gbs:saveInGrowBusiness="False" gbs:connected="true" gbs:recno="" gbs:entity="" gbs:datatype="string" gbs:key="10000" gbs:removeContentControl="0">Region Blekinges läkemedelsstrategi 2025 - 2027</gbs:Title>
  <gbs:DocumentNumber gbs:loadFromGrowBusiness="OnProduce" gbs:saveInGrowBusiness="False" gbs:connected="true" gbs:recno="" gbs:entity="" gbs:datatype="string" gbs:key="10001">24-554</gbs:DocumentNumber>
  <gbs:OurRef.Name gbs:loadFromGrowBusiness="OnProduce" gbs:saveInGrowBusiness="False" gbs:connected="true" gbs:recno="" gbs:entity="" gbs:datatype="string" gbs:key="10002">
  </gbs:OurRef.Name>
  <gbs:NextRevisionDate gbs:loadFromGrowBusiness="OnProduce" gbs:saveInGrowBusiness="False" gbs:connected="true" gbs:recno="" gbs:entity="" gbs:datatype="date" gbs:key="10003">
  </gbs:NextRevisionDate>
  <gbs:ToRecordType.Code gbs:loadFromGrowBusiness="OnProduce" gbs:saveInGrowBusiness="False" gbs:connected="true" gbs:recno="" gbs:entity="" gbs:datatype="string" gbs:key="10004">8.3.1.1.1-4</gbs:ToRecordType.Code>
  <gbs:ToRecordType.Description gbs:loadFromGrowBusiness="OnProduce" gbs:saveInGrowBusiness="False" gbs:connected="true" gbs:recno="" gbs:entity="" gbs:datatype="string" gbs:key="10005">strategi </gbs:ToRecordType.Description>
  <gbs:ToDocumentArchive.Code gbs:loadFromGrowBusiness="OnProduce" gbs:saveInGrowBusiness="False" gbs:connected="true" gbs:recno="" gbs:entity="" gbs:datatype="string" gbs:key="10006">Styrdokument</gbs:ToDocumentArchive.Code>
  <gbs:ToProcess.Code gbs:loadFromGrowBusiness="OnProduce" gbs:saveInGrowBusiness="False" gbs:connected="true" gbs:recno="" gbs:entity="" gbs:datatype="string" gbs:key="10007">
  </gbs:ToProcess.Code>
  <gbs:ToProcess.Description gbs:loadFromGrowBusiness="OnProduce" gbs:saveInGrowBusiness="False" gbs:connected="true" gbs:recno="" gbs:entity="" gbs:datatype="string" gbs:key="10008">
  </gbs:ToProcess.Description>
  <gbs:ToProcess.Code gbs:loadFromGrowBusiness="OnProduce" gbs:saveInGrowBusiness="False" gbs:connected="true" gbs:recno="" gbs:entity="" gbs:datatype="string" gbs:key="10009">
  </gbs:ToProcess.Code>
  <gbs:ToVersion.Version gbs:loadFromGrowBusiness="OnProduce" gbs:saveInGrowBusiness="False" gbs:connected="true" gbs:recno="" gbs:entity="" gbs:datatype="string" gbs:key="10010">02</gbs:ToVersion.Version>
  <gbs:Title gbs:loadFromGrowBusiness="OnProduce" gbs:saveInGrowBusiness="False" gbs:connected="true" gbs:recno="" gbs:entity="" gbs:datatype="string" gbs:key="10011">Region Blekinges läkemedelsstrategi 2025 - 2027</gbs:Title>
  <gbs:Title gbs:loadFromGrowBusiness="OnProduce" gbs:saveInGrowBusiness="False" gbs:connected="true" gbs:recno="" gbs:entity="" gbs:datatype="string" gbs:key="10012">Region Blekinges läkemedelsstrategi 2025 - 2027</gbs:Title>
</gbs:GrowBusinessDocument>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735EA-8BCC-40C2-B50B-1F493ED17B12}">
  <ds:schemaRefs>
    <ds:schemaRef ds:uri="Microsoft.SharePoint.Taxonomy.ContentTypeSync"/>
  </ds:schemaRefs>
</ds:datastoreItem>
</file>

<file path=customXml/itemProps2.xml><?xml version="1.0" encoding="utf-8"?>
<ds:datastoreItem xmlns:ds="http://schemas.openxmlformats.org/officeDocument/2006/customXml" ds:itemID="{97B7ED0D-5D5F-4C22-9722-F85E2ED38809}">
  <ds:schemaRefs>
    <ds:schemaRef ds:uri="http://schemas.microsoft.com/office/2006/metadata/properties"/>
    <ds:schemaRef ds:uri="http://schemas.microsoft.com/office/infopath/2007/PartnerControls"/>
    <ds:schemaRef ds:uri="791c95c4-34dc-4ec1-ac06-ce6d72ad9f41"/>
    <ds:schemaRef ds:uri="21db9847-916e-4d3f-bdf9-648c9a01b48f"/>
  </ds:schemaRefs>
</ds:datastoreItem>
</file>

<file path=customXml/itemProps3.xml><?xml version="1.0" encoding="utf-8"?>
<ds:datastoreItem xmlns:ds="http://schemas.openxmlformats.org/officeDocument/2006/customXml" ds:itemID="{FE555F80-C272-443F-B8D7-EF8604931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c95c4-34dc-4ec1-ac06-ce6d72ad9f41"/>
    <ds:schemaRef ds:uri="21db9847-916e-4d3f-bdf9-648c9a01b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05BC7E-ECEF-4107-950D-BF7D8FF276C4}">
  <ds:schemaRefs>
    <ds:schemaRef ds:uri="http://www.software-innovation.no/growBusinessDocument"/>
  </ds:schemaRefs>
</ds:datastoreItem>
</file>

<file path=customXml/itemProps5.xml><?xml version="1.0" encoding="utf-8"?>
<ds:datastoreItem xmlns:ds="http://schemas.openxmlformats.org/officeDocument/2006/customXml" ds:itemID="{263981BF-F53E-4654-9295-70B51C1E5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Mall%20huvud%20och%20fot%20LTB.docx</Template>
  <TotalTime>3</TotalTime>
  <Pages>7</Pages>
  <Words>3157</Words>
  <Characters>16737</Characters>
  <Application>Microsoft Office Word</Application>
  <DocSecurity>0</DocSecurity>
  <Lines>139</Lines>
  <Paragraphs>39</Paragraphs>
  <ScaleCrop>false</ScaleCrop>
  <HeadingPairs>
    <vt:vector size="2" baseType="variant">
      <vt:variant>
        <vt:lpstr>Rubrik</vt:lpstr>
      </vt:variant>
      <vt:variant>
        <vt:i4>1</vt:i4>
      </vt:variant>
    </vt:vector>
  </HeadingPairs>
  <TitlesOfParts>
    <vt:vector size="1" baseType="lpstr">
      <vt:lpstr/>
    </vt:vector>
  </TitlesOfParts>
  <Company>Landstinget Blekinge</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Frånberg</dc:creator>
  <cp:lastModifiedBy>Klow, Daniella</cp:lastModifiedBy>
  <cp:revision>2</cp:revision>
  <cp:lastPrinted>2017-09-27T10:39:00Z</cp:lastPrinted>
  <dcterms:created xsi:type="dcterms:W3CDTF">2026-04-02T07:55:00Z</dcterms:created>
  <dcterms:modified xsi:type="dcterms:W3CDTF">2026-04-02T07:55:00Z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0x010100495A63CFFD63455BAFE1A1542299819F00D5FAF3DC4D39C342A7EF5068FD41B64F</vt:lpwstr>
  </property>
  <property fmtid="{D5CDD505-2E9C-101B-9397-08002B2CF9AE}" pid="3" name="templateFilePath">
    <vt:lpwstr>c:\windows\system32\inetsrv\Mall huvud och fot LTB.docx</vt:lpwstr>
  </property>
  <property fmtid="{D5CDD505-2E9C-101B-9397-08002B2CF9AE}" pid="4" name="filePathOneNote">
    <vt:lpwstr>
    </vt:lpwstr>
  </property>
  <property fmtid="{D5CDD505-2E9C-101B-9397-08002B2CF9AE}" pid="5" name="comment">
    <vt:lpwstr>Region Blekinges läkemedelsstrategi 2025 - 2027</vt:lpwstr>
  </property>
  <property fmtid="{D5CDD505-2E9C-101B-9397-08002B2CF9AE}" pid="6" name="sourceId">
    <vt:lpwstr>{0(8)}</vt:lpwstr>
  </property>
  <property fmtid="{D5CDD505-2E9C-101B-9397-08002B2CF9AE}" pid="7" name="module">
    <vt:lpwstr>{0(9)}</vt:lpwstr>
  </property>
  <property fmtid="{D5CDD505-2E9C-101B-9397-08002B2CF9AE}" pid="8" name="customParams">
    <vt:lpwstr>
    </vt:lpwstr>
  </property>
  <property fmtid="{D5CDD505-2E9C-101B-9397-08002B2CF9AE}" pid="9" name="server">
    <vt:lpwstr>arende.ltblekinge.org</vt:lpwstr>
  </property>
  <property fmtid="{D5CDD505-2E9C-101B-9397-08002B2CF9AE}" pid="10" name="externalUser">
    <vt:lpwstr>
    </vt:lpwstr>
  </property>
  <property fmtid="{D5CDD505-2E9C-101B-9397-08002B2CF9AE}" pid="11" name="option">
    <vt:lpwstr>true</vt:lpwstr>
  </property>
  <property fmtid="{D5CDD505-2E9C-101B-9397-08002B2CF9AE}" pid="12" name="sipTrackRevision">
    <vt:lpwstr>false</vt:lpwstr>
  </property>
  <property fmtid="{D5CDD505-2E9C-101B-9397-08002B2CF9AE}" pid="13" name="docId">
    <vt:lpwstr>531057</vt:lpwstr>
  </property>
  <property fmtid="{D5CDD505-2E9C-101B-9397-08002B2CF9AE}" pid="14" name="verId">
    <vt:lpwstr>507121</vt:lpwstr>
  </property>
  <property fmtid="{D5CDD505-2E9C-101B-9397-08002B2CF9AE}" pid="15" name="templateId">
    <vt:lpwstr>200031</vt:lpwstr>
  </property>
  <property fmtid="{D5CDD505-2E9C-101B-9397-08002B2CF9AE}" pid="16" name="createdBy">
    <vt:lpwstr>Olivia Frånberg</vt:lpwstr>
  </property>
  <property fmtid="{D5CDD505-2E9C-101B-9397-08002B2CF9AE}" pid="17" name="modifiedBy">
    <vt:lpwstr>Olivia Frånberg</vt:lpwstr>
  </property>
  <property fmtid="{D5CDD505-2E9C-101B-9397-08002B2CF9AE}" pid="18" name="serverName">
    <vt:lpwstr>
    </vt:lpwstr>
  </property>
  <property fmtid="{D5CDD505-2E9C-101B-9397-08002B2CF9AE}" pid="19" name="protocol">
    <vt:lpwstr>
    </vt:lpwstr>
  </property>
  <property fmtid="{D5CDD505-2E9C-101B-9397-08002B2CF9AE}" pid="20" name="site">
    <vt:lpwstr>
    </vt:lpwstr>
  </property>
  <property fmtid="{D5CDD505-2E9C-101B-9397-08002B2CF9AE}" pid="21" name="currentVerId">
    <vt:lpwstr>507121</vt:lpwstr>
  </property>
  <property fmtid="{D5CDD505-2E9C-101B-9397-08002B2CF9AE}" pid="22" name="filePath">
    <vt:lpwstr>
    </vt:lpwstr>
  </property>
  <property fmtid="{D5CDD505-2E9C-101B-9397-08002B2CF9AE}" pid="23" name="fileName">
    <vt:lpwstr>488681b9-ec4a-4c6f-ae32-0bc74b4df3ba.DOCX</vt:lpwstr>
  </property>
  <property fmtid="{D5CDD505-2E9C-101B-9397-08002B2CF9AE}" pid="24" name="fileId">
    <vt:lpwstr>490862</vt:lpwstr>
  </property>
  <property fmtid="{D5CDD505-2E9C-101B-9397-08002B2CF9AE}" pid="25" name="Operation">
    <vt:lpwstr>OpenFile</vt:lpwstr>
  </property>
  <property fmtid="{D5CDD505-2E9C-101B-9397-08002B2CF9AE}" pid="26" name="MSIP_Label_fbac6341-7359-42b1-877b-46cac6ea067b_Enabled">
    <vt:lpwstr>true</vt:lpwstr>
  </property>
  <property fmtid="{D5CDD505-2E9C-101B-9397-08002B2CF9AE}" pid="27" name="MSIP_Label_fbac6341-7359-42b1-877b-46cac6ea067b_SetDate">
    <vt:lpwstr>2026-04-02T07:55:29Z</vt:lpwstr>
  </property>
  <property fmtid="{D5CDD505-2E9C-101B-9397-08002B2CF9AE}" pid="28" name="MSIP_Label_fbac6341-7359-42b1-877b-46cac6ea067b_Method">
    <vt:lpwstr>Standard</vt:lpwstr>
  </property>
  <property fmtid="{D5CDD505-2E9C-101B-9397-08002B2CF9AE}" pid="29" name="MSIP_Label_fbac6341-7359-42b1-877b-46cac6ea067b_Name">
    <vt:lpwstr>Internt</vt:lpwstr>
  </property>
  <property fmtid="{D5CDD505-2E9C-101B-9397-08002B2CF9AE}" pid="30" name="MSIP_Label_fbac6341-7359-42b1-877b-46cac6ea067b_SiteId">
    <vt:lpwstr>b864d79d-1d58-48a3-b396-10684dbf5445</vt:lpwstr>
  </property>
  <property fmtid="{D5CDD505-2E9C-101B-9397-08002B2CF9AE}" pid="31" name="MSIP_Label_fbac6341-7359-42b1-877b-46cac6ea067b_ActionId">
    <vt:lpwstr>90be435b-de62-4266-b510-6349cac73efc</vt:lpwstr>
  </property>
  <property fmtid="{D5CDD505-2E9C-101B-9397-08002B2CF9AE}" pid="32" name="MSIP_Label_fbac6341-7359-42b1-877b-46cac6ea067b_ContentBits">
    <vt:lpwstr>0</vt:lpwstr>
  </property>
  <property fmtid="{D5CDD505-2E9C-101B-9397-08002B2CF9AE}" pid="33" name="MSIP_Label_fbac6341-7359-42b1-877b-46cac6ea067b_Tag">
    <vt:lpwstr>10, 3, 0, 1</vt:lpwstr>
  </property>
</Properties>
</file>