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27465" w14:textId="77777777" w:rsidR="004D51E6" w:rsidRPr="00EA48E3" w:rsidRDefault="004D51E6" w:rsidP="004D51E6">
      <w:pPr>
        <w:shd w:val="clear" w:color="auto" w:fill="FFFFFF"/>
        <w:spacing w:after="96" w:line="240" w:lineRule="auto"/>
        <w:outlineLvl w:val="0"/>
        <w:rPr>
          <w:rFonts w:ascii="Corbel" w:eastAsia="Times New Roman" w:hAnsi="Corbel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</w:pPr>
      <w:proofErr w:type="spellStart"/>
      <w:r w:rsidRPr="00EA48E3">
        <w:rPr>
          <w:rFonts w:ascii="Corbel" w:eastAsia="Times New Roman" w:hAnsi="Corbel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  <w:t>Flutikason</w:t>
      </w:r>
      <w:proofErr w:type="spellEnd"/>
      <w:r w:rsidRPr="00EA48E3">
        <w:rPr>
          <w:rFonts w:ascii="Corbel" w:eastAsia="Times New Roman" w:hAnsi="Corbel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  <w:t xml:space="preserve"> inhalationsspray restnoterad</w:t>
      </w:r>
    </w:p>
    <w:p w14:paraId="2F3821A8" w14:textId="54FE8E42" w:rsidR="004D51E6" w:rsidRPr="00EA48E3" w:rsidRDefault="004D51E6" w:rsidP="004D51E6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EA48E3">
        <w:rPr>
          <w:rFonts w:eastAsia="Times New Roman" w:cs="Open Sans"/>
          <w:i/>
          <w:iCs/>
          <w:color w:val="404040"/>
          <w:kern w:val="0"/>
          <w:sz w:val="24"/>
          <w:szCs w:val="24"/>
          <w:lang w:eastAsia="sv-SE"/>
          <w14:ligatures w14:val="none"/>
        </w:rPr>
        <w:t>Uppdate</w:t>
      </w:r>
      <w:r w:rsidR="00EA48E3" w:rsidRPr="00EA48E3">
        <w:rPr>
          <w:rFonts w:eastAsia="Times New Roman" w:cs="Open Sans"/>
          <w:i/>
          <w:iCs/>
          <w:color w:val="404040"/>
          <w:kern w:val="0"/>
          <w:sz w:val="24"/>
          <w:szCs w:val="24"/>
          <w:lang w:eastAsia="sv-SE"/>
          <w14:ligatures w14:val="none"/>
        </w:rPr>
        <w:t>rad 251110</w:t>
      </w:r>
    </w:p>
    <w:p w14:paraId="176FF124" w14:textId="77777777" w:rsidR="004D51E6" w:rsidRPr="00EA48E3" w:rsidRDefault="004D51E6" w:rsidP="004D51E6">
      <w:pPr>
        <w:shd w:val="clear" w:color="auto" w:fill="FFFFFF"/>
        <w:spacing w:after="168" w:line="240" w:lineRule="auto"/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</w:pPr>
      <w:proofErr w:type="spellStart"/>
      <w:r w:rsidRPr="00EA48E3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>Flutikason</w:t>
      </w:r>
      <w:proofErr w:type="spellEnd"/>
      <w:r w:rsidRPr="00EA48E3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 xml:space="preserve"> inhalationsspray 50µg/dos samt 250 µg/dos är restnoterade.</w:t>
      </w:r>
    </w:p>
    <w:p w14:paraId="3C82B404" w14:textId="77777777" w:rsidR="004D51E6" w:rsidRPr="00EA48E3" w:rsidRDefault="004D51E6" w:rsidP="004D51E6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Läkemedelskommitténs ordförande har i samråd med erfarna kliniker tagit beslut om ett tillfälligt generellt utbyte till motsvarande licensprodukt på apotek utan kontakt med förskrivare. I syfte att underlätta för såväl förskrivare som apotek för att säkerställa att patienten får avsedd behandling.</w:t>
      </w:r>
    </w:p>
    <w:p w14:paraId="7D40D14B" w14:textId="77777777" w:rsidR="004D51E6" w:rsidRPr="00EA48E3" w:rsidRDefault="004D51E6" w:rsidP="004D51E6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EA48E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Läkemedel (substans)</w:t>
      </w:r>
      <w:r w:rsidRPr="00EA48E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proofErr w:type="spellStart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Flutide</w:t>
      </w:r>
      <w:proofErr w:type="spellEnd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Evohaler</w:t>
      </w:r>
      <w:proofErr w:type="spellEnd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inhalationsspray, suspension 50 µg/dos (</w:t>
      </w:r>
      <w:proofErr w:type="spellStart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flutikason</w:t>
      </w:r>
      <w:proofErr w:type="spellEnd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)</w:t>
      </w:r>
      <w:proofErr w:type="spellStart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Icsori</w:t>
      </w:r>
      <w:proofErr w:type="spellEnd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inhalationsspray, suspension 250 µg/dos (</w:t>
      </w:r>
      <w:proofErr w:type="spellStart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flutikason</w:t>
      </w:r>
      <w:proofErr w:type="spellEnd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).</w:t>
      </w:r>
    </w:p>
    <w:p w14:paraId="3AAA3444" w14:textId="77777777" w:rsidR="004D51E6" w:rsidRPr="00EA48E3" w:rsidRDefault="004D51E6" w:rsidP="004D51E6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EA48E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Orsak</w:t>
      </w:r>
      <w:r w:rsidRPr="00EA48E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Restnoterat från tillverkare.</w:t>
      </w:r>
    </w:p>
    <w:p w14:paraId="2EA3DEA9" w14:textId="77777777" w:rsidR="004D51E6" w:rsidRPr="00EA48E3" w:rsidRDefault="004D51E6" w:rsidP="004D51E6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EA48E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Tillgänglighet</w:t>
      </w:r>
    </w:p>
    <w:tbl>
      <w:tblPr>
        <w:tblW w:w="91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4"/>
        <w:gridCol w:w="1267"/>
        <w:gridCol w:w="6036"/>
      </w:tblGrid>
      <w:tr w:rsidR="004D51E6" w:rsidRPr="00EA48E3" w14:paraId="5A0CC630" w14:textId="77777777" w:rsidTr="00EA48E3">
        <w:trPr>
          <w:trHeight w:val="530"/>
          <w:tblHeader/>
        </w:trPr>
        <w:tc>
          <w:tcPr>
            <w:tcW w:w="9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1B795" w14:textId="50B61514" w:rsidR="004D51E6" w:rsidRPr="00EA48E3" w:rsidRDefault="004D51E6" w:rsidP="00EA48E3">
            <w:pPr>
              <w:spacing w:after="240" w:line="240" w:lineRule="auto"/>
              <w:ind w:right="-15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</w:tr>
      <w:tr w:rsidR="004D51E6" w:rsidRPr="00EA48E3" w14:paraId="30AE2313" w14:textId="77777777" w:rsidTr="00EA48E3">
        <w:trPr>
          <w:trHeight w:val="530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1C1154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Handelsnamn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AD1A0F3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Styrka </w:t>
            </w:r>
          </w:p>
        </w:tc>
        <w:tc>
          <w:tcPr>
            <w:tcW w:w="5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7187785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Restnoterad </w:t>
            </w:r>
            <w:proofErr w:type="spellStart"/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t.o.m</w:t>
            </w:r>
            <w:proofErr w:type="spellEnd"/>
          </w:p>
        </w:tc>
      </w:tr>
      <w:tr w:rsidR="004D51E6" w:rsidRPr="00EA48E3" w14:paraId="22505D8C" w14:textId="77777777" w:rsidTr="00EA48E3">
        <w:trPr>
          <w:trHeight w:val="5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384701D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Flutide</w:t>
            </w:r>
            <w:proofErr w:type="spellEnd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</w:t>
            </w:r>
            <w:proofErr w:type="spellStart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Evohaler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ACDC4B4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50 µg/dos</w:t>
            </w:r>
          </w:p>
        </w:tc>
        <w:tc>
          <w:tcPr>
            <w:tcW w:w="5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0001C3" w14:textId="77777777" w:rsidR="004D51E6" w:rsidRPr="00EA48E3" w:rsidRDefault="004D51E6" w:rsidP="004D51E6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EA48E3">
              <w:rPr>
                <w:rFonts w:eastAsia="Times New Roman"/>
                <w:kern w:val="0"/>
                <w:sz w:val="24"/>
                <w:szCs w:val="24"/>
                <w:lang w:eastAsia="sv-SE"/>
                <w14:ligatures w14:val="none"/>
              </w:rPr>
              <w:t>juli 2026</w:t>
            </w:r>
          </w:p>
        </w:tc>
      </w:tr>
      <w:tr w:rsidR="004D51E6" w:rsidRPr="00EA48E3" w14:paraId="59A2F4D7" w14:textId="77777777" w:rsidTr="00EA48E3">
        <w:trPr>
          <w:trHeight w:val="5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021972F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Icsori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3B198F4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250 µg/dos</w:t>
            </w:r>
          </w:p>
        </w:tc>
        <w:tc>
          <w:tcPr>
            <w:tcW w:w="5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F4588EE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december 2025</w:t>
            </w:r>
          </w:p>
        </w:tc>
      </w:tr>
    </w:tbl>
    <w:p w14:paraId="5B97C8FA" w14:textId="77777777" w:rsidR="004D51E6" w:rsidRPr="00EA48E3" w:rsidRDefault="004D51E6" w:rsidP="004D51E6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br/>
        <w:t xml:space="preserve">Leveranser kommer regelbundet under restperioden men förväntas inte täcka hela efterfrågan. För information om lagerstatus på apotek, se </w:t>
      </w:r>
      <w:proofErr w:type="spellStart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Fass</w:t>
      </w:r>
      <w:proofErr w:type="spellEnd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.</w:t>
      </w:r>
    </w:p>
    <w:p w14:paraId="6905F5BC" w14:textId="77777777" w:rsidR="004D51E6" w:rsidRDefault="004D51E6" w:rsidP="004D51E6">
      <w:pPr>
        <w:shd w:val="clear" w:color="auto" w:fill="FFFFFF"/>
        <w:spacing w:after="0" w:line="240" w:lineRule="auto"/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</w:pPr>
      <w:r w:rsidRPr="00EA48E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Alternativ</w:t>
      </w:r>
      <w:r w:rsidRPr="00EA48E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För närvarande finns 125 </w:t>
      </w:r>
      <w:proofErr w:type="spellStart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ug</w:t>
      </w:r>
      <w:proofErr w:type="spellEnd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/dos tillgängligt (2025-11-10) men tillgången är osäker. Direkt utbytbart alternativ till 50 och 250 </w:t>
      </w:r>
      <w:proofErr w:type="spellStart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ug</w:t>
      </w:r>
      <w:proofErr w:type="spellEnd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/dos saknas! Förskrivare behöver ta ställning till vilket läkemedel som är lämpligt för den enskilda patienten. </w:t>
      </w:r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br/>
        <w:t xml:space="preserve">Vid byte av inhalator är det viktigt att patienten får information om hur den nya inhalatorn ska hanteras, ett bra hjälpmedel är </w:t>
      </w:r>
      <w:hyperlink r:id="rId8" w:history="1">
        <w:proofErr w:type="spellStart"/>
        <w:r w:rsidRPr="00EA48E3">
          <w:rPr>
            <w:rFonts w:eastAsia="Times New Roman" w:cs="Open Sans"/>
            <w:color w:val="404040"/>
            <w:kern w:val="0"/>
            <w:sz w:val="24"/>
            <w:szCs w:val="24"/>
            <w:u w:val="single"/>
            <w:lang w:eastAsia="sv-SE"/>
            <w14:ligatures w14:val="none"/>
          </w:rPr>
          <w:t>medicininstruktioner.se</w:t>
        </w:r>
        <w:r w:rsidRPr="00EA48E3">
          <w:rPr>
            <w:rFonts w:eastAsia="Times New Roman" w:cs="Open Sans"/>
            <w:color w:val="404040"/>
            <w:kern w:val="0"/>
            <w:sz w:val="24"/>
            <w:szCs w:val="24"/>
            <w:u w:val="single"/>
            <w:bdr w:val="none" w:sz="0" w:space="0" w:color="auto" w:frame="1"/>
            <w:lang w:eastAsia="sv-SE"/>
            <w14:ligatures w14:val="none"/>
          </w:rPr>
          <w:t>Länk</w:t>
        </w:r>
        <w:proofErr w:type="spellEnd"/>
        <w:r w:rsidRPr="00EA48E3">
          <w:rPr>
            <w:rFonts w:eastAsia="Times New Roman" w:cs="Open Sans"/>
            <w:color w:val="404040"/>
            <w:kern w:val="0"/>
            <w:sz w:val="24"/>
            <w:szCs w:val="24"/>
            <w:u w:val="single"/>
            <w:bdr w:val="none" w:sz="0" w:space="0" w:color="auto" w:frame="1"/>
            <w:lang w:eastAsia="sv-SE"/>
            <w14:ligatures w14:val="none"/>
          </w:rPr>
          <w:t xml:space="preserve"> till annan webbplats.</w:t>
        </w:r>
      </w:hyperlink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. Licensalternativen hanteras på samma sätt som </w:t>
      </w:r>
      <w:proofErr w:type="spellStart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Flutide</w:t>
      </w:r>
      <w:proofErr w:type="spellEnd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Evohaler</w:t>
      </w:r>
      <w:proofErr w:type="spellEnd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.</w:t>
      </w:r>
      <w:r w:rsidRPr="00EA48E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 xml:space="preserve"> </w:t>
      </w:r>
    </w:p>
    <w:p w14:paraId="46B2E657" w14:textId="77777777" w:rsidR="00EA48E3" w:rsidRPr="00EA48E3" w:rsidRDefault="00EA48E3" w:rsidP="004D51E6">
      <w:pPr>
        <w:shd w:val="clear" w:color="auto" w:fill="FFFFFF"/>
        <w:spacing w:after="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</w:p>
    <w:p w14:paraId="24B1221D" w14:textId="77777777" w:rsidR="004D51E6" w:rsidRPr="00EA48E3" w:rsidRDefault="004D51E6" w:rsidP="004D51E6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EA48E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 xml:space="preserve">- Pulverinhalatorer med </w:t>
      </w:r>
      <w:proofErr w:type="spellStart"/>
      <w:r w:rsidRPr="00EA48E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budesonid</w:t>
      </w:r>
      <w:proofErr w:type="spellEnd"/>
      <w:r w:rsidRPr="00EA48E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 xml:space="preserve"> </w:t>
      </w:r>
    </w:p>
    <w:p w14:paraId="3A766CD4" w14:textId="77777777" w:rsidR="004D51E6" w:rsidRPr="00EA48E3" w:rsidRDefault="004D51E6" w:rsidP="004D51E6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Patienter som kan använda pulverinhalatorer rekommenderas att byta till </w:t>
      </w:r>
      <w:proofErr w:type="spellStart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Giona</w:t>
      </w:r>
      <w:proofErr w:type="spellEnd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Easyhaler</w:t>
      </w:r>
      <w:proofErr w:type="spellEnd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(</w:t>
      </w:r>
      <w:proofErr w:type="spellStart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budesonid</w:t>
      </w:r>
      <w:proofErr w:type="spellEnd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) eller </w:t>
      </w:r>
      <w:proofErr w:type="spellStart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Novopulmon</w:t>
      </w:r>
      <w:proofErr w:type="spellEnd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Novolizer</w:t>
      </w:r>
      <w:proofErr w:type="spellEnd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(</w:t>
      </w:r>
      <w:proofErr w:type="spellStart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budesonid</w:t>
      </w:r>
      <w:proofErr w:type="spellEnd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)</w:t>
      </w:r>
    </w:p>
    <w:p w14:paraId="6C39E6FE" w14:textId="77777777" w:rsidR="004D51E6" w:rsidRPr="00EA48E3" w:rsidRDefault="004D51E6" w:rsidP="004D51E6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Barn brukar kunna använda pulverinhalator från </w:t>
      </w:r>
      <w:proofErr w:type="gramStart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6-7</w:t>
      </w:r>
      <w:proofErr w:type="gramEnd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års ålder.</w:t>
      </w:r>
    </w:p>
    <w:p w14:paraId="7CE343EB" w14:textId="77777777" w:rsidR="00EA48E3" w:rsidRDefault="00EA48E3" w:rsidP="004D51E6">
      <w:pPr>
        <w:shd w:val="clear" w:color="auto" w:fill="FFFFFF"/>
        <w:spacing w:after="240" w:line="240" w:lineRule="auto"/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</w:pPr>
    </w:p>
    <w:p w14:paraId="045F8049" w14:textId="583B7ACF" w:rsidR="004D51E6" w:rsidRPr="00EA48E3" w:rsidRDefault="004D51E6" w:rsidP="004D51E6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EA48E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lastRenderedPageBreak/>
        <w:t xml:space="preserve">- Licensalternativ för </w:t>
      </w:r>
      <w:proofErr w:type="spellStart"/>
      <w:r w:rsidRPr="00EA48E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budesonid</w:t>
      </w:r>
      <w:proofErr w:type="spellEnd"/>
      <w:r w:rsidRPr="00EA48E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 xml:space="preserve"> inhalationsspray </w:t>
      </w:r>
    </w:p>
    <w:p w14:paraId="5EC9141C" w14:textId="77777777" w:rsidR="004D51E6" w:rsidRPr="00EA48E3" w:rsidRDefault="004D51E6" w:rsidP="004D51E6">
      <w:pPr>
        <w:numPr>
          <w:ilvl w:val="0"/>
          <w:numId w:val="39"/>
        </w:numPr>
        <w:shd w:val="clear" w:color="auto" w:fill="FFFFFF"/>
        <w:spacing w:beforeAutospacing="1" w:after="0" w:afterAutospacing="1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På grund av rådande omständigheter bör inhalationsspray med </w:t>
      </w:r>
      <w:proofErr w:type="spellStart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flutikason</w:t>
      </w:r>
      <w:proofErr w:type="spellEnd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i första hand förskrivas till barn 5 år och yngre. </w:t>
      </w:r>
      <w:hyperlink r:id="rId9" w:history="1">
        <w:r w:rsidRPr="00EA48E3">
          <w:rPr>
            <w:rFonts w:eastAsia="Times New Roman" w:cs="Open Sans"/>
            <w:color w:val="404040"/>
            <w:kern w:val="0"/>
            <w:sz w:val="24"/>
            <w:szCs w:val="24"/>
            <w:u w:val="single"/>
            <w:lang w:eastAsia="sv-SE"/>
            <w14:ligatures w14:val="none"/>
          </w:rPr>
          <w:t xml:space="preserve">Rekommendation vid brist på inhalationsspray </w:t>
        </w:r>
        <w:proofErr w:type="spellStart"/>
        <w:r w:rsidRPr="00EA48E3">
          <w:rPr>
            <w:rFonts w:eastAsia="Times New Roman" w:cs="Open Sans"/>
            <w:color w:val="404040"/>
            <w:kern w:val="0"/>
            <w:sz w:val="24"/>
            <w:szCs w:val="24"/>
            <w:u w:val="single"/>
            <w:lang w:eastAsia="sv-SE"/>
            <w14:ligatures w14:val="none"/>
          </w:rPr>
          <w:t>flutikason</w:t>
        </w:r>
        <w:r w:rsidRPr="00EA48E3">
          <w:rPr>
            <w:rFonts w:eastAsia="Times New Roman" w:cs="Open Sans"/>
            <w:color w:val="404040"/>
            <w:kern w:val="0"/>
            <w:sz w:val="24"/>
            <w:szCs w:val="24"/>
            <w:u w:val="single"/>
            <w:bdr w:val="none" w:sz="0" w:space="0" w:color="auto" w:frame="1"/>
            <w:lang w:eastAsia="sv-SE"/>
            <w14:ligatures w14:val="none"/>
          </w:rPr>
          <w:t>Länk</w:t>
        </w:r>
        <w:proofErr w:type="spellEnd"/>
        <w:r w:rsidRPr="00EA48E3">
          <w:rPr>
            <w:rFonts w:eastAsia="Times New Roman" w:cs="Open Sans"/>
            <w:color w:val="404040"/>
            <w:kern w:val="0"/>
            <w:sz w:val="24"/>
            <w:szCs w:val="24"/>
            <w:u w:val="single"/>
            <w:bdr w:val="none" w:sz="0" w:space="0" w:color="auto" w:frame="1"/>
            <w:lang w:eastAsia="sv-SE"/>
            <w14:ligatures w14:val="none"/>
          </w:rPr>
          <w:t xml:space="preserve"> till annan webbplats.</w:t>
        </w:r>
      </w:hyperlink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.</w:t>
      </w:r>
    </w:p>
    <w:p w14:paraId="63155AB9" w14:textId="77777777" w:rsidR="004D51E6" w:rsidRPr="00EA48E3" w:rsidRDefault="004D51E6" w:rsidP="004D51E6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Se tabell nedan för preparat med generell licens inom Region Blekinge, både offentliga och privata vårdgivare.</w:t>
      </w:r>
    </w:p>
    <w:p w14:paraId="45466245" w14:textId="77777777" w:rsidR="004D51E6" w:rsidRPr="00EA48E3" w:rsidRDefault="004D51E6" w:rsidP="004D51E6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Det finns favoriter för </w:t>
      </w:r>
      <w:proofErr w:type="spellStart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Flutide</w:t>
      </w:r>
      <w:proofErr w:type="spellEnd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50 µg/dos och 125 µg/dos med förtydligande att byte till likvärdigt licenspreparat är tillåtet vid förekomst av restnotering.</w:t>
      </w:r>
    </w:p>
    <w:p w14:paraId="3834BC98" w14:textId="77777777" w:rsidR="004D51E6" w:rsidRPr="00EA48E3" w:rsidRDefault="004D51E6" w:rsidP="004D51E6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EA48E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- Ytterligare alternativ</w:t>
      </w:r>
    </w:p>
    <w:p w14:paraId="5A33F0A7" w14:textId="77777777" w:rsidR="004D51E6" w:rsidRPr="00EA48E3" w:rsidRDefault="004D51E6" w:rsidP="004D51E6">
      <w:pPr>
        <w:numPr>
          <w:ilvl w:val="0"/>
          <w:numId w:val="40"/>
        </w:numPr>
        <w:shd w:val="clear" w:color="auto" w:fill="FFFFFF"/>
        <w:spacing w:beforeAutospacing="1" w:after="0" w:afterAutospacing="1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Se rekommendationerna från </w:t>
      </w:r>
      <w:hyperlink r:id="rId10" w:history="1">
        <w:proofErr w:type="spellStart"/>
        <w:r w:rsidRPr="00EA48E3">
          <w:rPr>
            <w:rFonts w:eastAsia="Times New Roman" w:cs="Open Sans"/>
            <w:color w:val="404040"/>
            <w:kern w:val="0"/>
            <w:sz w:val="24"/>
            <w:szCs w:val="24"/>
            <w:u w:val="single"/>
            <w:lang w:eastAsia="sv-SE"/>
            <w14:ligatures w14:val="none"/>
          </w:rPr>
          <w:t>Barnläkarföreningen</w:t>
        </w:r>
        <w:r w:rsidRPr="00EA48E3">
          <w:rPr>
            <w:rFonts w:eastAsia="Times New Roman" w:cs="Open Sans"/>
            <w:color w:val="404040"/>
            <w:kern w:val="0"/>
            <w:sz w:val="24"/>
            <w:szCs w:val="24"/>
            <w:u w:val="single"/>
            <w:bdr w:val="none" w:sz="0" w:space="0" w:color="auto" w:frame="1"/>
            <w:lang w:eastAsia="sv-SE"/>
            <w14:ligatures w14:val="none"/>
          </w:rPr>
          <w:t>Länk</w:t>
        </w:r>
        <w:proofErr w:type="spellEnd"/>
        <w:r w:rsidRPr="00EA48E3">
          <w:rPr>
            <w:rFonts w:eastAsia="Times New Roman" w:cs="Open Sans"/>
            <w:color w:val="404040"/>
            <w:kern w:val="0"/>
            <w:sz w:val="24"/>
            <w:szCs w:val="24"/>
            <w:u w:val="single"/>
            <w:bdr w:val="none" w:sz="0" w:space="0" w:color="auto" w:frame="1"/>
            <w:lang w:eastAsia="sv-SE"/>
            <w14:ligatures w14:val="none"/>
          </w:rPr>
          <w:t xml:space="preserve"> till annan webbplats.</w:t>
        </w:r>
      </w:hyperlink>
    </w:p>
    <w:p w14:paraId="15A423EB" w14:textId="77777777" w:rsidR="004D51E6" w:rsidRPr="00EA48E3" w:rsidRDefault="004D51E6" w:rsidP="004D51E6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EA48E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Licensalternativ</w:t>
      </w:r>
      <w:r w:rsidRPr="00EA48E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Läkemedelsverket har beslutat att samma licens gällande recept på </w:t>
      </w:r>
      <w:proofErr w:type="spellStart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flutikasonpropionat</w:t>
      </w:r>
      <w:proofErr w:type="spellEnd"/>
      <w:r w:rsidRPr="00EA48E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kan användas till flera patienter från samma vårdinrättning. Beslutet gäller till och med 2025-06-30. Region Blekinge har sökt licens för flera alternativ på grund av tillgänglighetsproblematik. Nedan generella licenser finns godkända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8"/>
        <w:gridCol w:w="5680"/>
      </w:tblGrid>
      <w:tr w:rsidR="004D51E6" w:rsidRPr="00EA48E3" w14:paraId="21E66CF0" w14:textId="77777777" w:rsidTr="00EA48E3">
        <w:trPr>
          <w:trHeight w:val="3702"/>
        </w:trPr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5029B67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Namn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: 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proofErr w:type="spellStart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Flutide</w:t>
            </w:r>
            <w:proofErr w:type="spellEnd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</w:t>
            </w:r>
            <w:proofErr w:type="spellStart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Mite</w:t>
            </w:r>
            <w:proofErr w:type="spellEnd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Läkemedelsform: 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Inhalationsspray, 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>suspension 120 doser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Läkemedelsstyrka </w:t>
            </w: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EA48E3">
              <w:rPr>
                <w:rFonts w:eastAsia="Times New Roman" w:cs="Open Sans"/>
                <w:b/>
                <w:bCs/>
                <w:i/>
                <w:i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50 µg/dos</w:t>
            </w:r>
          </w:p>
          <w:p w14:paraId="60109EA0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Tillståndsinnehavare 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>GLAXOSMITHKLINE GMBH &amp; CO, Tyskland</w:t>
            </w:r>
          </w:p>
          <w:p w14:paraId="78A242A7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Referensnummer till godkänd licens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>2024749451</w:t>
            </w:r>
          </w:p>
        </w:tc>
        <w:tc>
          <w:tcPr>
            <w:tcW w:w="5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E3FB68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Namn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: 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proofErr w:type="spellStart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Fluticasone</w:t>
            </w:r>
            <w:proofErr w:type="spellEnd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</w:t>
            </w:r>
            <w:proofErr w:type="spellStart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Cipla</w:t>
            </w:r>
            <w:proofErr w:type="spellEnd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Läkemedelsform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>Inhalationsspray, suspension 120 doser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Läkemedelsstyrka </w:t>
            </w: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EA48E3">
              <w:rPr>
                <w:rFonts w:eastAsia="Times New Roman" w:cs="Open Sans"/>
                <w:b/>
                <w:bCs/>
                <w:i/>
                <w:i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125 µg/dos</w:t>
            </w:r>
          </w:p>
          <w:p w14:paraId="5C306646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Tillståndsinnehavare 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proofErr w:type="spellStart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Cipla</w:t>
            </w:r>
            <w:proofErr w:type="spellEnd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</w:t>
            </w:r>
            <w:proofErr w:type="spellStart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Europe</w:t>
            </w:r>
            <w:proofErr w:type="spellEnd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NV, Tyskland</w:t>
            </w:r>
          </w:p>
          <w:p w14:paraId="47D06CB0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Referensnummer till godkänd </w:t>
            </w: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>licens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>2024749456</w:t>
            </w:r>
          </w:p>
        </w:tc>
      </w:tr>
      <w:tr w:rsidR="004D51E6" w:rsidRPr="00EA48E3" w14:paraId="57BCF4B2" w14:textId="77777777" w:rsidTr="00EA48E3">
        <w:trPr>
          <w:trHeight w:val="3977"/>
        </w:trPr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FEDF43A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lastRenderedPageBreak/>
              <w:t xml:space="preserve">Namn </w:t>
            </w: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proofErr w:type="spellStart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Flixotide</w:t>
            </w:r>
            <w:proofErr w:type="spellEnd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</w:t>
            </w:r>
            <w:proofErr w:type="spellStart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Evohaler</w:t>
            </w:r>
            <w:proofErr w:type="spellEnd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Läkemedelsform </w:t>
            </w: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Inhalationsspray, suspension 120 doser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Läkemedelsstyrka</w:t>
            </w: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EA48E3">
              <w:rPr>
                <w:rFonts w:eastAsia="Times New Roman" w:cs="Open Sans"/>
                <w:b/>
                <w:bCs/>
                <w:i/>
                <w:i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50 µg/dos</w:t>
            </w:r>
          </w:p>
          <w:p w14:paraId="06BF2207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Tillståndsinnehavare 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>Glaxo Wellcome UK Ltd</w:t>
            </w:r>
          </w:p>
          <w:p w14:paraId="6D89088F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Referensnummer till godkänd licens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>2025766315</w:t>
            </w:r>
          </w:p>
        </w:tc>
        <w:tc>
          <w:tcPr>
            <w:tcW w:w="5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D1A419F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Namn 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proofErr w:type="spellStart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Flixotide</w:t>
            </w:r>
            <w:proofErr w:type="spellEnd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</w:t>
            </w:r>
            <w:proofErr w:type="spellStart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Evohaler</w:t>
            </w:r>
            <w:proofErr w:type="spellEnd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Läkemedelsform 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 xml:space="preserve">Inhalationsspray, suspension 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>120 doser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Läkemedelsstyrka</w:t>
            </w: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EA48E3">
              <w:rPr>
                <w:rFonts w:eastAsia="Times New Roman" w:cs="Open Sans"/>
                <w:b/>
                <w:bCs/>
                <w:i/>
                <w:i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125 µg/dos</w:t>
            </w:r>
          </w:p>
          <w:p w14:paraId="33544B5A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Tillståndsinnehavare 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>Glaxo Wellcome UK Ltd</w:t>
            </w:r>
          </w:p>
          <w:p w14:paraId="43DB8653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Referensnummer till godkänd </w:t>
            </w: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>licens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>2025766318</w:t>
            </w:r>
          </w:p>
        </w:tc>
      </w:tr>
      <w:tr w:rsidR="004D51E6" w:rsidRPr="00EA48E3" w14:paraId="118F7877" w14:textId="77777777" w:rsidTr="00EA48E3">
        <w:trPr>
          <w:trHeight w:val="3977"/>
        </w:trPr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0422A4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Namn </w:t>
            </w: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proofErr w:type="spellStart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Axotide</w:t>
            </w:r>
            <w:proofErr w:type="spellEnd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Läkemedelsform 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>Inhalationsspray, suspension 120 doser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Läkemedelsstyrka </w:t>
            </w: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EA48E3">
              <w:rPr>
                <w:rFonts w:eastAsia="Times New Roman" w:cs="Open Sans"/>
                <w:b/>
                <w:bCs/>
                <w:i/>
                <w:i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50 µg/dos</w:t>
            </w:r>
          </w:p>
          <w:p w14:paraId="44B1961D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Tillståndsinnehavare 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proofErr w:type="spellStart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Glaxosmithkline</w:t>
            </w:r>
            <w:proofErr w:type="spellEnd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AG, Schweiz</w:t>
            </w:r>
          </w:p>
          <w:p w14:paraId="6BD8BAA3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Referensnummer till godkänd licens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>2024754993</w:t>
            </w:r>
          </w:p>
        </w:tc>
        <w:tc>
          <w:tcPr>
            <w:tcW w:w="5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7CF2D4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Namn </w:t>
            </w: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proofErr w:type="spellStart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Axotide</w:t>
            </w:r>
            <w:proofErr w:type="spellEnd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Läkemedelsform 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 xml:space="preserve">Inhalationsspray, suspension 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>120 doser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Läkemedelsstyrka </w:t>
            </w: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EA48E3">
              <w:rPr>
                <w:rFonts w:eastAsia="Times New Roman" w:cs="Open Sans"/>
                <w:b/>
                <w:bCs/>
                <w:i/>
                <w:i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125 µg/dos</w:t>
            </w:r>
          </w:p>
          <w:p w14:paraId="787C9357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Tillståndsinnehavare 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proofErr w:type="spellStart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Glaxosmithkline</w:t>
            </w:r>
            <w:proofErr w:type="spellEnd"/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AG, Schweiz</w:t>
            </w:r>
          </w:p>
          <w:p w14:paraId="5E2D7933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Referensnummer till godkänd </w:t>
            </w:r>
            <w:r w:rsidRPr="00EA48E3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>licens</w:t>
            </w: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>2024754989</w:t>
            </w:r>
          </w:p>
        </w:tc>
      </w:tr>
      <w:tr w:rsidR="004D51E6" w:rsidRPr="00EA48E3" w14:paraId="3B78A83F" w14:textId="77777777" w:rsidTr="00EA48E3">
        <w:trPr>
          <w:trHeight w:val="514"/>
        </w:trPr>
        <w:tc>
          <w:tcPr>
            <w:tcW w:w="9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0D2607" w14:textId="77777777" w:rsidR="004D51E6" w:rsidRPr="00EA48E3" w:rsidRDefault="004D51E6" w:rsidP="004D51E6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EA48E3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Enligt läkemedelverket är det inte ett krav att referensnummer anges på receptet när det gäller licensläkemedel.</w:t>
            </w:r>
          </w:p>
        </w:tc>
      </w:tr>
    </w:tbl>
    <w:p w14:paraId="1EDB3A3A" w14:textId="77777777" w:rsidR="004D51E6" w:rsidRPr="00EA48E3" w:rsidRDefault="004D51E6" w:rsidP="004D51E6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EA48E3">
        <w:rPr>
          <w:rFonts w:eastAsia="Times New Roman" w:cs="Open Sans"/>
          <w:i/>
          <w:iCs/>
          <w:color w:val="404040"/>
          <w:kern w:val="0"/>
          <w:sz w:val="24"/>
          <w:szCs w:val="24"/>
          <w:lang w:eastAsia="sv-SE"/>
          <w14:ligatures w14:val="none"/>
        </w:rPr>
        <w:br/>
        <w:t xml:space="preserve">Terapigrupp andningsorganen </w:t>
      </w:r>
      <w:r w:rsidRPr="00EA48E3">
        <w:rPr>
          <w:rFonts w:eastAsia="Times New Roman" w:cs="Open Sans"/>
          <w:i/>
          <w:iCs/>
          <w:color w:val="404040"/>
          <w:kern w:val="0"/>
          <w:sz w:val="24"/>
          <w:szCs w:val="24"/>
          <w:lang w:eastAsia="sv-SE"/>
          <w14:ligatures w14:val="none"/>
        </w:rPr>
        <w:br/>
        <w:t>Linn Svensson, apotekare</w:t>
      </w:r>
    </w:p>
    <w:p w14:paraId="1D35479C" w14:textId="77777777" w:rsidR="004D031A" w:rsidRPr="00824C50" w:rsidRDefault="004D031A" w:rsidP="00824C50"/>
    <w:sectPr w:rsidR="004D031A" w:rsidRPr="00824C50" w:rsidSect="00824C5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1985" w:bottom="1701" w:left="1985" w:header="624" w:footer="62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4AF94" w14:textId="77777777" w:rsidR="005B7D5D" w:rsidRDefault="005B7D5D">
      <w:r>
        <w:separator/>
      </w:r>
    </w:p>
    <w:p w14:paraId="44A0AFE2" w14:textId="77777777" w:rsidR="005B7D5D" w:rsidRDefault="005B7D5D"/>
  </w:endnote>
  <w:endnote w:type="continuationSeparator" w:id="0">
    <w:p w14:paraId="00D4D887" w14:textId="77777777" w:rsidR="005B7D5D" w:rsidRDefault="005B7D5D">
      <w:r>
        <w:continuationSeparator/>
      </w:r>
    </w:p>
    <w:p w14:paraId="00835238" w14:textId="77777777" w:rsidR="005B7D5D" w:rsidRDefault="005B7D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6946"/>
      <w:gridCol w:w="990"/>
    </w:tblGrid>
    <w:tr w:rsidR="005E2F84" w:rsidRPr="00213C44" w14:paraId="6992EA78" w14:textId="77777777" w:rsidTr="00CE1A69">
      <w:trPr>
        <w:tblHeader/>
      </w:trPr>
      <w:tc>
        <w:tcPr>
          <w:tcW w:w="6946" w:type="dxa"/>
          <w:vAlign w:val="bottom"/>
        </w:tcPr>
        <w:p w14:paraId="24B1145E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38672F6B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4439EC30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6946"/>
      <w:gridCol w:w="990"/>
    </w:tblGrid>
    <w:tr w:rsidR="00A85088" w:rsidRPr="00213C44" w14:paraId="3B034BE0" w14:textId="77777777" w:rsidTr="00F62FFA">
      <w:trPr>
        <w:tblHeader/>
      </w:trPr>
      <w:tc>
        <w:tcPr>
          <w:tcW w:w="6946" w:type="dxa"/>
          <w:vAlign w:val="bottom"/>
        </w:tcPr>
        <w:p w14:paraId="25492DE0" w14:textId="77777777" w:rsidR="00A85088" w:rsidRPr="00213C44" w:rsidRDefault="00A85088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0371ACEA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08829311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48879" w14:textId="77777777" w:rsidR="005B7D5D" w:rsidRDefault="005B7D5D">
      <w:r>
        <w:separator/>
      </w:r>
    </w:p>
  </w:footnote>
  <w:footnote w:type="continuationSeparator" w:id="0">
    <w:p w14:paraId="71C06E70" w14:textId="77777777" w:rsidR="005B7D5D" w:rsidRDefault="005B7D5D" w:rsidP="007B70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213C44" w14:paraId="4470F545" w14:textId="77777777" w:rsidTr="00612AD4">
      <w:trPr>
        <w:tblHeader/>
      </w:trPr>
      <w:tc>
        <w:tcPr>
          <w:tcW w:w="6579" w:type="dxa"/>
        </w:tcPr>
        <w:p w14:paraId="215E526C" w14:textId="77777777" w:rsidR="00213C44" w:rsidRDefault="00213C44" w:rsidP="00213C44"/>
      </w:tc>
      <w:tc>
        <w:tcPr>
          <w:tcW w:w="2627" w:type="dxa"/>
        </w:tcPr>
        <w:p w14:paraId="3A8CBE65" w14:textId="77777777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79EDB804" wp14:editId="2FB971A8">
                <wp:extent cx="1350000" cy="266400"/>
                <wp:effectExtent l="0" t="0" r="3175" b="635"/>
                <wp:docPr id="2" name="Bildobjekt 2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C7E23F8" w14:textId="77777777" w:rsidR="00A85088" w:rsidRDefault="00A85088" w:rsidP="00824C50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D39BD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5144CF" w14:paraId="50C323A2" w14:textId="77777777" w:rsidTr="00612AD4">
      <w:trPr>
        <w:tblHeader/>
      </w:trPr>
      <w:tc>
        <w:tcPr>
          <w:tcW w:w="6579" w:type="dxa"/>
        </w:tcPr>
        <w:p w14:paraId="31ACF116" w14:textId="77777777" w:rsidR="005144CF" w:rsidRDefault="005144CF" w:rsidP="005144CF"/>
      </w:tc>
      <w:tc>
        <w:tcPr>
          <w:tcW w:w="2627" w:type="dxa"/>
        </w:tcPr>
        <w:p w14:paraId="52A9A245" w14:textId="77777777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784A0BC6" wp14:editId="4BB2B1A6">
                <wp:extent cx="1350000" cy="266400"/>
                <wp:effectExtent l="0" t="0" r="3175" b="635"/>
                <wp:docPr id="5" name="Bildobjekt 5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93ACD46" w14:textId="77777777" w:rsidR="00A85088" w:rsidRPr="00D86CD5" w:rsidRDefault="00A85088" w:rsidP="0022235C">
    <w:pPr>
      <w:pStyle w:val="Sidhuvud"/>
      <w:rPr>
        <w:sz w:val="2"/>
        <w:szCs w:val="2"/>
      </w:rPr>
    </w:pPr>
  </w:p>
  <w:p w14:paraId="0FE1E4F4" w14:textId="77777777" w:rsidR="00A85088" w:rsidRPr="00187E2B" w:rsidRDefault="00A85088" w:rsidP="003D4CD5">
    <w:pPr>
      <w:pStyle w:val="Sidhuvud"/>
      <w:ind w:left="-85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1B804103"/>
    <w:multiLevelType w:val="multilevel"/>
    <w:tmpl w:val="9AE2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3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4" w15:restartNumberingAfterBreak="0">
    <w:nsid w:val="356E7F4D"/>
    <w:multiLevelType w:val="multilevel"/>
    <w:tmpl w:val="06F8DA0C"/>
    <w:numStyleLink w:val="CompanyList"/>
  </w:abstractNum>
  <w:abstractNum w:abstractNumId="25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7" w15:restartNumberingAfterBreak="0">
    <w:nsid w:val="39DC5AE1"/>
    <w:multiLevelType w:val="multilevel"/>
    <w:tmpl w:val="827E87C0"/>
    <w:numStyleLink w:val="CompanyListBullet"/>
  </w:abstractNum>
  <w:abstractNum w:abstractNumId="28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E5E3F19"/>
    <w:multiLevelType w:val="multilevel"/>
    <w:tmpl w:val="827E87C0"/>
    <w:numStyleLink w:val="CompanyListBullet"/>
  </w:abstractNum>
  <w:abstractNum w:abstractNumId="32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50BD2522"/>
    <w:multiLevelType w:val="multilevel"/>
    <w:tmpl w:val="827E87C0"/>
    <w:numStyleLink w:val="CompanyListBullet"/>
  </w:abstractNum>
  <w:abstractNum w:abstractNumId="34" w15:restartNumberingAfterBreak="0">
    <w:nsid w:val="539F372A"/>
    <w:multiLevelType w:val="multilevel"/>
    <w:tmpl w:val="827E87C0"/>
    <w:numStyleLink w:val="CompanyListBullet"/>
  </w:abstractNum>
  <w:abstractNum w:abstractNumId="35" w15:restartNumberingAfterBreak="0">
    <w:nsid w:val="53E1351F"/>
    <w:multiLevelType w:val="multilevel"/>
    <w:tmpl w:val="06F8DA0C"/>
    <w:numStyleLink w:val="CompanyList"/>
  </w:abstractNum>
  <w:abstractNum w:abstractNumId="36" w15:restartNumberingAfterBreak="0">
    <w:nsid w:val="5DA67D21"/>
    <w:multiLevelType w:val="multilevel"/>
    <w:tmpl w:val="06F8DA0C"/>
    <w:numStyleLink w:val="CompanyList"/>
  </w:abstractNum>
  <w:abstractNum w:abstractNumId="37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0F60C1C"/>
    <w:multiLevelType w:val="multilevel"/>
    <w:tmpl w:val="06F8DA0C"/>
    <w:numStyleLink w:val="CompanyList"/>
  </w:abstractNum>
  <w:abstractNum w:abstractNumId="40" w15:restartNumberingAfterBreak="0">
    <w:nsid w:val="62F87CD0"/>
    <w:multiLevelType w:val="multilevel"/>
    <w:tmpl w:val="0DF60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2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64CD49B7"/>
    <w:multiLevelType w:val="multilevel"/>
    <w:tmpl w:val="06F8DA0C"/>
    <w:numStyleLink w:val="CompanyList"/>
  </w:abstractNum>
  <w:abstractNum w:abstractNumId="44" w15:restartNumberingAfterBreak="0">
    <w:nsid w:val="64F54B07"/>
    <w:multiLevelType w:val="multilevel"/>
    <w:tmpl w:val="06F8DA0C"/>
    <w:numStyleLink w:val="CompanyList"/>
  </w:abstractNum>
  <w:abstractNum w:abstractNumId="45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50" w15:restartNumberingAfterBreak="0">
    <w:nsid w:val="70665A83"/>
    <w:multiLevelType w:val="multilevel"/>
    <w:tmpl w:val="1BAA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18C4E7F"/>
    <w:multiLevelType w:val="multilevel"/>
    <w:tmpl w:val="31FE3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53" w15:restartNumberingAfterBreak="0">
    <w:nsid w:val="7AD05235"/>
    <w:multiLevelType w:val="multilevel"/>
    <w:tmpl w:val="06F8DA0C"/>
    <w:numStyleLink w:val="CompanyList"/>
  </w:abstractNum>
  <w:abstractNum w:abstractNumId="54" w15:restartNumberingAfterBreak="0">
    <w:nsid w:val="7B7A4AA5"/>
    <w:multiLevelType w:val="multilevel"/>
    <w:tmpl w:val="827E87C0"/>
    <w:numStyleLink w:val="CompanyListBullet"/>
  </w:abstractNum>
  <w:num w:numId="1" w16cid:durableId="1302539921">
    <w:abstractNumId w:val="2"/>
  </w:num>
  <w:num w:numId="2" w16cid:durableId="204415290">
    <w:abstractNumId w:val="3"/>
  </w:num>
  <w:num w:numId="3" w16cid:durableId="1146244211">
    <w:abstractNumId w:val="0"/>
  </w:num>
  <w:num w:numId="4" w16cid:durableId="752748881">
    <w:abstractNumId w:val="26"/>
  </w:num>
  <w:num w:numId="5" w16cid:durableId="98569369">
    <w:abstractNumId w:val="22"/>
  </w:num>
  <w:num w:numId="6" w16cid:durableId="1421683701">
    <w:abstractNumId w:val="9"/>
  </w:num>
  <w:num w:numId="7" w16cid:durableId="995106224">
    <w:abstractNumId w:val="16"/>
  </w:num>
  <w:num w:numId="8" w16cid:durableId="1083337400">
    <w:abstractNumId w:val="32"/>
  </w:num>
  <w:num w:numId="9" w16cid:durableId="835266125">
    <w:abstractNumId w:val="6"/>
  </w:num>
  <w:num w:numId="10" w16cid:durableId="272708347">
    <w:abstractNumId w:val="41"/>
  </w:num>
  <w:num w:numId="11" w16cid:durableId="347561856">
    <w:abstractNumId w:val="8"/>
  </w:num>
  <w:num w:numId="12" w16cid:durableId="1346596490">
    <w:abstractNumId w:val="5"/>
  </w:num>
  <w:num w:numId="13" w16cid:durableId="1562861561">
    <w:abstractNumId w:val="11"/>
  </w:num>
  <w:num w:numId="14" w16cid:durableId="2091191268">
    <w:abstractNumId w:val="53"/>
  </w:num>
  <w:num w:numId="15" w16cid:durableId="1202478148">
    <w:abstractNumId w:val="31"/>
  </w:num>
  <w:num w:numId="16" w16cid:durableId="2007123465">
    <w:abstractNumId w:val="21"/>
  </w:num>
  <w:num w:numId="17" w16cid:durableId="603458679">
    <w:abstractNumId w:val="36"/>
  </w:num>
  <w:num w:numId="18" w16cid:durableId="633412869">
    <w:abstractNumId w:val="44"/>
  </w:num>
  <w:num w:numId="19" w16cid:durableId="1314868529">
    <w:abstractNumId w:val="8"/>
  </w:num>
  <w:num w:numId="20" w16cid:durableId="53089411">
    <w:abstractNumId w:val="41"/>
  </w:num>
  <w:num w:numId="21" w16cid:durableId="1532105569">
    <w:abstractNumId w:val="49"/>
  </w:num>
  <w:num w:numId="22" w16cid:durableId="203031548">
    <w:abstractNumId w:val="23"/>
  </w:num>
  <w:num w:numId="23" w16cid:durableId="461923440">
    <w:abstractNumId w:val="0"/>
  </w:num>
  <w:num w:numId="24" w16cid:durableId="1375740127">
    <w:abstractNumId w:val="52"/>
  </w:num>
  <w:num w:numId="25" w16cid:durableId="508787946">
    <w:abstractNumId w:val="34"/>
  </w:num>
  <w:num w:numId="26" w16cid:durableId="407458164">
    <w:abstractNumId w:val="24"/>
  </w:num>
  <w:num w:numId="27" w16cid:durableId="1663317022">
    <w:abstractNumId w:val="54"/>
  </w:num>
  <w:num w:numId="28" w16cid:durableId="1284769555">
    <w:abstractNumId w:val="33"/>
  </w:num>
  <w:num w:numId="29" w16cid:durableId="1656377242">
    <w:abstractNumId w:val="35"/>
  </w:num>
  <w:num w:numId="30" w16cid:durableId="232667246">
    <w:abstractNumId w:val="14"/>
  </w:num>
  <w:num w:numId="31" w16cid:durableId="548689903">
    <w:abstractNumId w:val="43"/>
  </w:num>
  <w:num w:numId="32" w16cid:durableId="825631211">
    <w:abstractNumId w:val="10"/>
  </w:num>
  <w:num w:numId="33" w16cid:durableId="90776443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0312301">
    <w:abstractNumId w:val="27"/>
  </w:num>
  <w:num w:numId="35" w16cid:durableId="709845686">
    <w:abstractNumId w:val="39"/>
  </w:num>
  <w:num w:numId="36" w16cid:durableId="21011713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61528839">
    <w:abstractNumId w:val="50"/>
  </w:num>
  <w:num w:numId="38" w16cid:durableId="1290084793">
    <w:abstractNumId w:val="15"/>
  </w:num>
  <w:num w:numId="39" w16cid:durableId="1726298244">
    <w:abstractNumId w:val="40"/>
  </w:num>
  <w:num w:numId="40" w16cid:durableId="1744715174">
    <w:abstractNumId w:val="5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4D51E6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850"/>
    <w:rsid w:val="00016F6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6C18"/>
    <w:rsid w:val="000375FC"/>
    <w:rsid w:val="00037DCB"/>
    <w:rsid w:val="00041162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D78"/>
    <w:rsid w:val="00053F40"/>
    <w:rsid w:val="00055CB4"/>
    <w:rsid w:val="000565BE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3A8"/>
    <w:rsid w:val="000A3BF2"/>
    <w:rsid w:val="000A41B1"/>
    <w:rsid w:val="000A4AF4"/>
    <w:rsid w:val="000A62F8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246E"/>
    <w:rsid w:val="000C2722"/>
    <w:rsid w:val="000C322E"/>
    <w:rsid w:val="000C3AA3"/>
    <w:rsid w:val="000C4333"/>
    <w:rsid w:val="000C44EC"/>
    <w:rsid w:val="000C5DB9"/>
    <w:rsid w:val="000C6F9D"/>
    <w:rsid w:val="000C7DAD"/>
    <w:rsid w:val="000D0096"/>
    <w:rsid w:val="000D106B"/>
    <w:rsid w:val="000D110F"/>
    <w:rsid w:val="000D1983"/>
    <w:rsid w:val="000D29FD"/>
    <w:rsid w:val="000D3154"/>
    <w:rsid w:val="000D5764"/>
    <w:rsid w:val="000D5AC1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30644"/>
    <w:rsid w:val="001325BF"/>
    <w:rsid w:val="001325F8"/>
    <w:rsid w:val="00132794"/>
    <w:rsid w:val="001327FD"/>
    <w:rsid w:val="00133166"/>
    <w:rsid w:val="00133528"/>
    <w:rsid w:val="00135A22"/>
    <w:rsid w:val="00136DBF"/>
    <w:rsid w:val="00137054"/>
    <w:rsid w:val="00137649"/>
    <w:rsid w:val="0014000A"/>
    <w:rsid w:val="00140406"/>
    <w:rsid w:val="0014117C"/>
    <w:rsid w:val="00143C3F"/>
    <w:rsid w:val="00144494"/>
    <w:rsid w:val="00145A7E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D0424"/>
    <w:rsid w:val="001D0C30"/>
    <w:rsid w:val="001D1E3A"/>
    <w:rsid w:val="001D2705"/>
    <w:rsid w:val="001D2A86"/>
    <w:rsid w:val="001D2E77"/>
    <w:rsid w:val="001D4630"/>
    <w:rsid w:val="001D5FF4"/>
    <w:rsid w:val="001D6C5E"/>
    <w:rsid w:val="001D7662"/>
    <w:rsid w:val="001E0124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5673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FC4"/>
    <w:rsid w:val="00257BE4"/>
    <w:rsid w:val="002604F6"/>
    <w:rsid w:val="00260FFD"/>
    <w:rsid w:val="00262074"/>
    <w:rsid w:val="00262561"/>
    <w:rsid w:val="00262AC3"/>
    <w:rsid w:val="00262FFA"/>
    <w:rsid w:val="0026322E"/>
    <w:rsid w:val="00263A25"/>
    <w:rsid w:val="00263D15"/>
    <w:rsid w:val="00264EE3"/>
    <w:rsid w:val="002654ED"/>
    <w:rsid w:val="00266073"/>
    <w:rsid w:val="002661CA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CBA"/>
    <w:rsid w:val="002A73E8"/>
    <w:rsid w:val="002A7A0C"/>
    <w:rsid w:val="002B05F3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3283"/>
    <w:rsid w:val="003038A9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ED9"/>
    <w:rsid w:val="003260F1"/>
    <w:rsid w:val="003267F2"/>
    <w:rsid w:val="00326C67"/>
    <w:rsid w:val="00327713"/>
    <w:rsid w:val="00327BB2"/>
    <w:rsid w:val="0033099E"/>
    <w:rsid w:val="0033099F"/>
    <w:rsid w:val="0033122B"/>
    <w:rsid w:val="00332260"/>
    <w:rsid w:val="00332940"/>
    <w:rsid w:val="00332F56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178A"/>
    <w:rsid w:val="0035213E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7C0F"/>
    <w:rsid w:val="0037067A"/>
    <w:rsid w:val="003718DD"/>
    <w:rsid w:val="00371A47"/>
    <w:rsid w:val="00372045"/>
    <w:rsid w:val="003725B9"/>
    <w:rsid w:val="003728FE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B021B"/>
    <w:rsid w:val="003B0291"/>
    <w:rsid w:val="003B0E09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660"/>
    <w:rsid w:val="003B6789"/>
    <w:rsid w:val="003C04EE"/>
    <w:rsid w:val="003C0B7E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AF4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3AD"/>
    <w:rsid w:val="00410D90"/>
    <w:rsid w:val="00411648"/>
    <w:rsid w:val="004116A8"/>
    <w:rsid w:val="00411FD1"/>
    <w:rsid w:val="00412281"/>
    <w:rsid w:val="00412BC7"/>
    <w:rsid w:val="0041424B"/>
    <w:rsid w:val="004146C8"/>
    <w:rsid w:val="0041596E"/>
    <w:rsid w:val="00415E10"/>
    <w:rsid w:val="00416360"/>
    <w:rsid w:val="00416691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B7E"/>
    <w:rsid w:val="00433EEE"/>
    <w:rsid w:val="00433F14"/>
    <w:rsid w:val="004342E2"/>
    <w:rsid w:val="00434FFE"/>
    <w:rsid w:val="00435801"/>
    <w:rsid w:val="0043588F"/>
    <w:rsid w:val="00436A7A"/>
    <w:rsid w:val="00436D90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F68"/>
    <w:rsid w:val="00454793"/>
    <w:rsid w:val="00454862"/>
    <w:rsid w:val="00454D34"/>
    <w:rsid w:val="00455222"/>
    <w:rsid w:val="0045678B"/>
    <w:rsid w:val="00461249"/>
    <w:rsid w:val="00461293"/>
    <w:rsid w:val="00461ADA"/>
    <w:rsid w:val="00462506"/>
    <w:rsid w:val="0046382A"/>
    <w:rsid w:val="004663E3"/>
    <w:rsid w:val="00466FD4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561F"/>
    <w:rsid w:val="004C7346"/>
    <w:rsid w:val="004D0126"/>
    <w:rsid w:val="004D031A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1E6"/>
    <w:rsid w:val="004D5410"/>
    <w:rsid w:val="004D5613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407B"/>
    <w:rsid w:val="005241B5"/>
    <w:rsid w:val="005243E0"/>
    <w:rsid w:val="00524A5F"/>
    <w:rsid w:val="005259F5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D83"/>
    <w:rsid w:val="00542112"/>
    <w:rsid w:val="005459BE"/>
    <w:rsid w:val="005464AD"/>
    <w:rsid w:val="00546575"/>
    <w:rsid w:val="00547D37"/>
    <w:rsid w:val="005514E8"/>
    <w:rsid w:val="00552C77"/>
    <w:rsid w:val="0055381B"/>
    <w:rsid w:val="00553B48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A1D"/>
    <w:rsid w:val="0057549D"/>
    <w:rsid w:val="005767EB"/>
    <w:rsid w:val="005769D6"/>
    <w:rsid w:val="0057707C"/>
    <w:rsid w:val="00577239"/>
    <w:rsid w:val="00577496"/>
    <w:rsid w:val="00581CA6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9B9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B7D5D"/>
    <w:rsid w:val="005C0133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04A"/>
    <w:rsid w:val="005F75E2"/>
    <w:rsid w:val="005F7C09"/>
    <w:rsid w:val="006004E5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D47"/>
    <w:rsid w:val="006123AA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42AB"/>
    <w:rsid w:val="006542FE"/>
    <w:rsid w:val="0065453D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5420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41814"/>
    <w:rsid w:val="00741EED"/>
    <w:rsid w:val="007423A0"/>
    <w:rsid w:val="00743EFD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6072D"/>
    <w:rsid w:val="007614F5"/>
    <w:rsid w:val="00762B2A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90694"/>
    <w:rsid w:val="00790713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46AA"/>
    <w:rsid w:val="007E4AA2"/>
    <w:rsid w:val="007E52E9"/>
    <w:rsid w:val="007E5777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49F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3D49"/>
    <w:rsid w:val="00824C50"/>
    <w:rsid w:val="00825571"/>
    <w:rsid w:val="008265D9"/>
    <w:rsid w:val="00826B37"/>
    <w:rsid w:val="00826DC0"/>
    <w:rsid w:val="00826EA5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2741"/>
    <w:rsid w:val="00853258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8D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62E0"/>
    <w:rsid w:val="008B68E4"/>
    <w:rsid w:val="008B6C06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E11"/>
    <w:rsid w:val="00920504"/>
    <w:rsid w:val="00921EAE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57"/>
    <w:rsid w:val="00936E86"/>
    <w:rsid w:val="00937C70"/>
    <w:rsid w:val="00940B01"/>
    <w:rsid w:val="00941E0A"/>
    <w:rsid w:val="009422E0"/>
    <w:rsid w:val="00942ED3"/>
    <w:rsid w:val="009434D4"/>
    <w:rsid w:val="00944158"/>
    <w:rsid w:val="00944A15"/>
    <w:rsid w:val="00945CCC"/>
    <w:rsid w:val="00946074"/>
    <w:rsid w:val="009467F5"/>
    <w:rsid w:val="00946FE4"/>
    <w:rsid w:val="009474C7"/>
    <w:rsid w:val="009477CB"/>
    <w:rsid w:val="00947BBD"/>
    <w:rsid w:val="00947D2B"/>
    <w:rsid w:val="0095006D"/>
    <w:rsid w:val="00950676"/>
    <w:rsid w:val="009512AB"/>
    <w:rsid w:val="00951D4D"/>
    <w:rsid w:val="00951F50"/>
    <w:rsid w:val="00951FA1"/>
    <w:rsid w:val="009534CD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794F"/>
    <w:rsid w:val="009679E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7C72"/>
    <w:rsid w:val="00980A42"/>
    <w:rsid w:val="00981854"/>
    <w:rsid w:val="009830B7"/>
    <w:rsid w:val="009830E0"/>
    <w:rsid w:val="00985751"/>
    <w:rsid w:val="00985F95"/>
    <w:rsid w:val="00986379"/>
    <w:rsid w:val="0098779D"/>
    <w:rsid w:val="0098793D"/>
    <w:rsid w:val="00990D17"/>
    <w:rsid w:val="009927EF"/>
    <w:rsid w:val="009955E9"/>
    <w:rsid w:val="009963AA"/>
    <w:rsid w:val="009969DB"/>
    <w:rsid w:val="00996FAD"/>
    <w:rsid w:val="009A033F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E82"/>
    <w:rsid w:val="009A715F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526B"/>
    <w:rsid w:val="009C6095"/>
    <w:rsid w:val="009C7F20"/>
    <w:rsid w:val="009D07CD"/>
    <w:rsid w:val="009D0EC1"/>
    <w:rsid w:val="009D1492"/>
    <w:rsid w:val="009D1C01"/>
    <w:rsid w:val="009D23F7"/>
    <w:rsid w:val="009D26D7"/>
    <w:rsid w:val="009D27E9"/>
    <w:rsid w:val="009D299B"/>
    <w:rsid w:val="009D4334"/>
    <w:rsid w:val="009D4864"/>
    <w:rsid w:val="009D4B0D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C1A"/>
    <w:rsid w:val="00A17F71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C2A"/>
    <w:rsid w:val="00A52CEF"/>
    <w:rsid w:val="00A52FFD"/>
    <w:rsid w:val="00A532AB"/>
    <w:rsid w:val="00A53367"/>
    <w:rsid w:val="00A53A9B"/>
    <w:rsid w:val="00A53C36"/>
    <w:rsid w:val="00A5528A"/>
    <w:rsid w:val="00A5655C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20356"/>
    <w:rsid w:val="00B20A9D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53C8"/>
    <w:rsid w:val="00B3657F"/>
    <w:rsid w:val="00B36697"/>
    <w:rsid w:val="00B37AEC"/>
    <w:rsid w:val="00B37F43"/>
    <w:rsid w:val="00B40183"/>
    <w:rsid w:val="00B4050B"/>
    <w:rsid w:val="00B42028"/>
    <w:rsid w:val="00B4233D"/>
    <w:rsid w:val="00B42AF6"/>
    <w:rsid w:val="00B42C16"/>
    <w:rsid w:val="00B43B18"/>
    <w:rsid w:val="00B44058"/>
    <w:rsid w:val="00B45AF7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8FE"/>
    <w:rsid w:val="00B55A12"/>
    <w:rsid w:val="00B55BA1"/>
    <w:rsid w:val="00B5608B"/>
    <w:rsid w:val="00B56CF1"/>
    <w:rsid w:val="00B608DF"/>
    <w:rsid w:val="00B60C10"/>
    <w:rsid w:val="00B612DE"/>
    <w:rsid w:val="00B61314"/>
    <w:rsid w:val="00B63007"/>
    <w:rsid w:val="00B644EE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28C8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1257"/>
    <w:rsid w:val="00BA2DDA"/>
    <w:rsid w:val="00BA2F1D"/>
    <w:rsid w:val="00BA3295"/>
    <w:rsid w:val="00BA32F5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6FAF"/>
    <w:rsid w:val="00BB74A5"/>
    <w:rsid w:val="00BC0338"/>
    <w:rsid w:val="00BC07D0"/>
    <w:rsid w:val="00BC1493"/>
    <w:rsid w:val="00BC14C5"/>
    <w:rsid w:val="00BC3171"/>
    <w:rsid w:val="00BC3BCC"/>
    <w:rsid w:val="00BC65EC"/>
    <w:rsid w:val="00BC6C4F"/>
    <w:rsid w:val="00BC7ED0"/>
    <w:rsid w:val="00BD003F"/>
    <w:rsid w:val="00BD040F"/>
    <w:rsid w:val="00BD10F3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6A67"/>
    <w:rsid w:val="00BF6DA1"/>
    <w:rsid w:val="00BF6FB7"/>
    <w:rsid w:val="00BF75AB"/>
    <w:rsid w:val="00BF7D01"/>
    <w:rsid w:val="00C00464"/>
    <w:rsid w:val="00C00988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5C56"/>
    <w:rsid w:val="00C17670"/>
    <w:rsid w:val="00C177AA"/>
    <w:rsid w:val="00C1781E"/>
    <w:rsid w:val="00C209E2"/>
    <w:rsid w:val="00C219B8"/>
    <w:rsid w:val="00C223AA"/>
    <w:rsid w:val="00C22A0D"/>
    <w:rsid w:val="00C234B2"/>
    <w:rsid w:val="00C24649"/>
    <w:rsid w:val="00C24659"/>
    <w:rsid w:val="00C24746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2D19"/>
    <w:rsid w:val="00C4368A"/>
    <w:rsid w:val="00C4375C"/>
    <w:rsid w:val="00C4384E"/>
    <w:rsid w:val="00C43DD1"/>
    <w:rsid w:val="00C44774"/>
    <w:rsid w:val="00C45427"/>
    <w:rsid w:val="00C45716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9064B"/>
    <w:rsid w:val="00C91F50"/>
    <w:rsid w:val="00C922BE"/>
    <w:rsid w:val="00C92725"/>
    <w:rsid w:val="00C9366D"/>
    <w:rsid w:val="00C93A68"/>
    <w:rsid w:val="00C942F6"/>
    <w:rsid w:val="00C94544"/>
    <w:rsid w:val="00C94690"/>
    <w:rsid w:val="00C94BEB"/>
    <w:rsid w:val="00C954FE"/>
    <w:rsid w:val="00C95FD4"/>
    <w:rsid w:val="00C96408"/>
    <w:rsid w:val="00CA1067"/>
    <w:rsid w:val="00CA17CD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53C4"/>
    <w:rsid w:val="00CF646B"/>
    <w:rsid w:val="00CF6915"/>
    <w:rsid w:val="00CF70D2"/>
    <w:rsid w:val="00CF767C"/>
    <w:rsid w:val="00D00AB7"/>
    <w:rsid w:val="00D02633"/>
    <w:rsid w:val="00D0360E"/>
    <w:rsid w:val="00D07C21"/>
    <w:rsid w:val="00D10196"/>
    <w:rsid w:val="00D115C1"/>
    <w:rsid w:val="00D11FE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AED"/>
    <w:rsid w:val="00DA6417"/>
    <w:rsid w:val="00DA68D7"/>
    <w:rsid w:val="00DA6998"/>
    <w:rsid w:val="00DA7124"/>
    <w:rsid w:val="00DA71FF"/>
    <w:rsid w:val="00DA780C"/>
    <w:rsid w:val="00DB109A"/>
    <w:rsid w:val="00DB21E4"/>
    <w:rsid w:val="00DB2C32"/>
    <w:rsid w:val="00DB3B93"/>
    <w:rsid w:val="00DB40AB"/>
    <w:rsid w:val="00DB6D83"/>
    <w:rsid w:val="00DB7A11"/>
    <w:rsid w:val="00DC027D"/>
    <w:rsid w:val="00DC0F98"/>
    <w:rsid w:val="00DC2B00"/>
    <w:rsid w:val="00DC3DFB"/>
    <w:rsid w:val="00DC4BCA"/>
    <w:rsid w:val="00DC4E1B"/>
    <w:rsid w:val="00DC5C23"/>
    <w:rsid w:val="00DC5DE6"/>
    <w:rsid w:val="00DC5E3A"/>
    <w:rsid w:val="00DC6448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21B9"/>
    <w:rsid w:val="00E426BA"/>
    <w:rsid w:val="00E42956"/>
    <w:rsid w:val="00E43D00"/>
    <w:rsid w:val="00E43F44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3C89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FA6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58C"/>
    <w:rsid w:val="00E83330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B57"/>
    <w:rsid w:val="00EA1A2F"/>
    <w:rsid w:val="00EA1A36"/>
    <w:rsid w:val="00EA2E47"/>
    <w:rsid w:val="00EA321D"/>
    <w:rsid w:val="00EA3513"/>
    <w:rsid w:val="00EA44E1"/>
    <w:rsid w:val="00EA48E3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F0B7E"/>
    <w:rsid w:val="00EF2FB5"/>
    <w:rsid w:val="00EF491C"/>
    <w:rsid w:val="00EF4C7D"/>
    <w:rsid w:val="00EF50E6"/>
    <w:rsid w:val="00EF5E93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732B"/>
    <w:rsid w:val="00F11403"/>
    <w:rsid w:val="00F11470"/>
    <w:rsid w:val="00F11A3A"/>
    <w:rsid w:val="00F11AA8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E22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35C8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A78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C6C0CB"/>
  <w15:chartTrackingRefBased/>
  <w15:docId w15:val="{18279F7F-5618-47C4-ADD5-FC6CBD74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312"/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 w:line="240" w:lineRule="auto"/>
      <w:outlineLvl w:val="0"/>
    </w:pPr>
    <w:rPr>
      <w:rFonts w:asciiTheme="majorHAnsi" w:eastAsiaTheme="majorEastAsia" w:hAnsiTheme="majorHAns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 w:line="240" w:lineRule="auto"/>
      <w:outlineLvl w:val="1"/>
    </w:pPr>
    <w:rPr>
      <w:rFonts w:asciiTheme="majorHAnsi" w:eastAsiaTheme="majorEastAsia" w:hAnsiTheme="majorHAns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 w:line="240" w:lineRule="auto"/>
      <w:outlineLvl w:val="2"/>
    </w:pPr>
    <w:rPr>
      <w:rFonts w:asciiTheme="majorHAnsi" w:eastAsiaTheme="majorEastAsia" w:hAnsiTheme="majorHAns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 w:line="240" w:lineRule="auto"/>
      <w:outlineLvl w:val="3"/>
    </w:pPr>
    <w:rPr>
      <w:rFonts w:asciiTheme="majorHAnsi" w:hAnsiTheme="majorHAns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line="300" w:lineRule="atLeast"/>
      <w:outlineLvl w:val="4"/>
    </w:p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line="300" w:lineRule="atLeast"/>
      <w:outlineLvl w:val="5"/>
    </w:pPr>
    <w:rPr>
      <w:iCs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line="300" w:lineRule="atLeast"/>
      <w:outlineLvl w:val="6"/>
    </w:pPr>
    <w:rPr>
      <w:rFonts w:eastAsiaTheme="majorEastAsia"/>
      <w:iCs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 w:line="240" w:lineRule="auto"/>
    </w:pPr>
    <w:rPr>
      <w:rFonts w:asciiTheme="majorHAnsi" w:hAnsiTheme="majorHAnsi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after="0" w:line="200" w:lineRule="atLeast"/>
    </w:pPr>
    <w:rPr>
      <w:rFonts w:asciiTheme="majorHAnsi" w:hAnsiTheme="majorHAnsi"/>
      <w:sz w:val="16"/>
    </w:rPr>
  </w:style>
  <w:style w:type="character" w:styleId="Hyperlnk">
    <w:name w:val="Hyperlink"/>
    <w:basedOn w:val="Standardstycketeckensnitt"/>
    <w:uiPriority w:val="3"/>
    <w:semiHidden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ind w:left="720"/>
    </w:p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 w:eastAsia="sv-SE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 w:eastAsia="sv-SE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 w:eastAsia="sv-SE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ind w:left="220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ind w:left="4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44"/>
    <w:semiHidden/>
    <w:rsid w:val="00ED1157"/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 w:eastAsia="sv-SE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 w:eastAsia="sv-SE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ind w:left="660"/>
    </w:p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/>
      <w:ind w:left="800"/>
    </w:p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contextualSpacing/>
    </w:p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 w:line="240" w:lineRule="auto"/>
    </w:pPr>
    <w:rPr>
      <w:iCs/>
      <w:szCs w:val="18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pPr>
      <w:spacing w:after="0" w:line="240" w:lineRule="auto"/>
    </w:pPr>
    <w:rPr>
      <w:rFonts w:asciiTheme="majorHAnsi" w:eastAsia="Times New Roman" w:hAnsiTheme="majorHAnsi"/>
      <w:sz w:val="14"/>
      <w:szCs w:val="16"/>
    </w:rPr>
  </w:style>
  <w:style w:type="paragraph" w:styleId="Rubrik">
    <w:name w:val="Title"/>
    <w:basedOn w:val="Normal"/>
    <w:next w:val="Normal"/>
    <w:link w:val="RubrikChar"/>
    <w:uiPriority w:val="44"/>
    <w:rsid w:val="004D51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44"/>
    <w:rsid w:val="004D51E6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44"/>
    <w:rsid w:val="004D51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44"/>
    <w:rsid w:val="004D51E6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44"/>
    <w:rsid w:val="004D51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44"/>
    <w:rsid w:val="004D51E6"/>
    <w:rPr>
      <w:i/>
      <w:iCs/>
      <w:color w:val="404040" w:themeColor="text1" w:themeTint="BF"/>
      <w:lang w:val="sv-SE"/>
    </w:rPr>
  </w:style>
  <w:style w:type="character" w:styleId="Starkbetoning">
    <w:name w:val="Intense Emphasis"/>
    <w:basedOn w:val="Standardstycketeckensnitt"/>
    <w:uiPriority w:val="44"/>
    <w:rsid w:val="004D51E6"/>
    <w:rPr>
      <w:i/>
      <w:iCs/>
      <w:color w:val="007BA9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44"/>
    <w:rsid w:val="004D51E6"/>
    <w:pPr>
      <w:pBdr>
        <w:top w:val="single" w:sz="4" w:space="10" w:color="007BA9" w:themeColor="accent1" w:themeShade="BF"/>
        <w:bottom w:val="single" w:sz="4" w:space="10" w:color="007BA9" w:themeColor="accent1" w:themeShade="BF"/>
      </w:pBdr>
      <w:spacing w:before="360" w:after="360"/>
      <w:ind w:left="864" w:right="864"/>
      <w:jc w:val="center"/>
    </w:pPr>
    <w:rPr>
      <w:i/>
      <w:iCs/>
      <w:color w:val="007BA9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44"/>
    <w:rsid w:val="004D51E6"/>
    <w:rPr>
      <w:i/>
      <w:iCs/>
      <w:color w:val="007BA9" w:themeColor="accent1" w:themeShade="BF"/>
      <w:lang w:val="sv-SE"/>
    </w:rPr>
  </w:style>
  <w:style w:type="character" w:styleId="Starkreferens">
    <w:name w:val="Intense Reference"/>
    <w:basedOn w:val="Standardstycketeckensnitt"/>
    <w:uiPriority w:val="44"/>
    <w:rsid w:val="004D51E6"/>
    <w:rPr>
      <w:b/>
      <w:bCs/>
      <w:smallCaps/>
      <w:color w:val="007BA9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64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icininstruktioner.se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ol.barnlakarforeningen.se/wp-content/uploads/sites/24/2024/10/Spray-och-spacer-0-5-ar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mverkanlakemedel.se/natverket-lok/rekommendationer-vid-rester-och-brister-pa-lakemedel/rester-och-brister/2024-11-15-rekommendation-vid-brist-pa-inhalationsspray-flutikason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685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Klow, Daniella</dc:creator>
  <cp:keywords/>
  <dc:description/>
  <cp:lastModifiedBy>Klow, Daniella</cp:lastModifiedBy>
  <cp:revision>2</cp:revision>
  <cp:lastPrinted>2020-06-04T14:53:00Z</cp:lastPrinted>
  <dcterms:created xsi:type="dcterms:W3CDTF">2026-07-07T11:29:00Z</dcterms:created>
  <dcterms:modified xsi:type="dcterms:W3CDTF">2026-07-07T12:00:00Z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2026-07-07T11:31:19Z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a0e39a09-d4c0-406e-b77e-407aca045fa0</vt:lpwstr>
  </property>
  <property fmtid="{D5CDD505-2E9C-101B-9397-08002B2CF9AE}" pid="8" name="MSIP_Label_fbac6341-7359-42b1-877b-46cac6ea067b_ContentBits">
    <vt:lpwstr>0</vt:lpwstr>
  </property>
  <property fmtid="{D5CDD505-2E9C-101B-9397-08002B2CF9AE}" pid="9" name="MSIP_Label_fbac6341-7359-42b1-877b-46cac6ea067b_Tag">
    <vt:lpwstr>10, 3, 0, 1</vt:lpwstr>
  </property>
</Properties>
</file>